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F305" w14:textId="77777777" w:rsidR="004C57B7" w:rsidRDefault="00000000">
      <w:pPr>
        <w:rPr>
          <w:rFonts w:ascii="Aptos" w:eastAsia="Aptos" w:hAnsi="Aptos" w:cs="Aptos"/>
          <w:b/>
          <w:bCs/>
          <w:color w:val="243673"/>
          <w:sz w:val="32"/>
          <w:szCs w:val="32"/>
        </w:rPr>
      </w:pPr>
      <w:r>
        <w:rPr>
          <w:noProof/>
        </w:rPr>
        <w:drawing>
          <wp:anchor distT="0" distB="0" distL="0" distR="0" simplePos="0" relativeHeight="251658240" behindDoc="1" locked="0" layoutInCell="1" hidden="0" allowOverlap="1" wp14:anchorId="05949490" wp14:editId="301418AD">
            <wp:simplePos x="0" y="0"/>
            <wp:positionH relativeFrom="column">
              <wp:posOffset>215190</wp:posOffset>
            </wp:positionH>
            <wp:positionV relativeFrom="paragraph">
              <wp:posOffset>-59985</wp:posOffset>
            </wp:positionV>
            <wp:extent cx="1222375" cy="1222375"/>
            <wp:effectExtent l="0" t="0" r="0" b="0"/>
            <wp:wrapNone/>
            <wp:docPr id="6590166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22375" cy="1222375"/>
                    </a:xfrm>
                    <a:prstGeom prst="rect">
                      <a:avLst/>
                    </a:prstGeom>
                    <a:ln/>
                  </pic:spPr>
                </pic:pic>
              </a:graphicData>
            </a:graphic>
          </wp:anchor>
        </w:drawing>
      </w:r>
    </w:p>
    <w:p w14:paraId="5758B2F3" w14:textId="77777777" w:rsidR="004C57B7" w:rsidRDefault="00000000">
      <w:pPr>
        <w:jc w:val="center"/>
        <w:rPr>
          <w:rFonts w:ascii="Aptos" w:eastAsia="Aptos" w:hAnsi="Aptos" w:cs="Aptos"/>
          <w:b/>
          <w:bCs/>
          <w:color w:val="000000"/>
          <w:sz w:val="32"/>
          <w:szCs w:val="32"/>
        </w:rPr>
      </w:pPr>
      <w:r>
        <w:rPr>
          <w:rFonts w:ascii="Aptos" w:eastAsia="Aptos" w:hAnsi="Aptos" w:cs="Aptos"/>
          <w:b/>
          <w:bCs/>
          <w:color w:val="000000"/>
          <w:sz w:val="32"/>
          <w:szCs w:val="32"/>
        </w:rPr>
        <w:t xml:space="preserve">Scenario-Template ©LINCDIRE </w:t>
      </w:r>
    </w:p>
    <w:p w14:paraId="00D5ED99" w14:textId="77777777" w:rsidR="004C57B7" w:rsidRDefault="00000000">
      <w:pPr>
        <w:spacing w:after="160" w:line="259" w:lineRule="auto"/>
        <w:jc w:val="center"/>
        <w:rPr>
          <w:rFonts w:ascii="Aptos" w:eastAsia="Aptos" w:hAnsi="Aptos" w:cs="Aptos"/>
          <w:b/>
          <w:bCs/>
          <w:color w:val="000000"/>
          <w:sz w:val="32"/>
          <w:szCs w:val="32"/>
        </w:rPr>
      </w:pPr>
      <w:r>
        <w:rPr>
          <w:rFonts w:ascii="Aptos" w:eastAsia="Aptos" w:hAnsi="Aptos" w:cs="Aptos"/>
          <w:b/>
          <w:bCs/>
          <w:color w:val="000000"/>
          <w:sz w:val="32"/>
          <w:szCs w:val="32"/>
        </w:rPr>
        <w:t>ENGLISH</w:t>
      </w:r>
    </w:p>
    <w:p w14:paraId="2A08A77A" w14:textId="77777777" w:rsidR="004C57B7" w:rsidRDefault="004C57B7">
      <w:pPr>
        <w:ind w:left="360"/>
        <w:rPr>
          <w:rFonts w:ascii="Aptos" w:eastAsia="Aptos" w:hAnsi="Aptos" w:cs="Aptos"/>
          <w:b/>
          <w:bCs/>
          <w:color w:val="243673"/>
        </w:rPr>
      </w:pPr>
    </w:p>
    <w:p w14:paraId="290DC332" w14:textId="77777777" w:rsidR="004C57B7" w:rsidRDefault="004C57B7">
      <w:pPr>
        <w:ind w:left="142" w:right="140"/>
        <w:rPr>
          <w:rFonts w:ascii="Aptos" w:eastAsia="Aptos" w:hAnsi="Aptos" w:cs="Aptos"/>
          <w:b/>
          <w:bCs/>
          <w:color w:val="001793"/>
        </w:rPr>
      </w:pPr>
      <w:hyperlink w:anchor="_heading=h.97tn5zxdk86a">
        <w:r>
          <w:rPr>
            <w:rFonts w:ascii="Aptos" w:eastAsia="Aptos" w:hAnsi="Aptos" w:cs="Aptos"/>
            <w:color w:val="001793"/>
            <w:u w:val="single"/>
          </w:rPr>
          <w:t xml:space="preserve">GUIDELINES: HOW TO USE THIS TEMPLATE </w:t>
        </w:r>
        <w:r>
          <w:rPr>
            <w:rFonts w:ascii="Aptos" w:eastAsia="Aptos" w:hAnsi="Aptos" w:cs="Aptos"/>
            <w:color w:val="001793"/>
            <w:u w:val="single"/>
          </w:rPr>
          <w:tab/>
        </w:r>
        <w:r>
          <w:rPr>
            <w:rFonts w:ascii="Aptos" w:eastAsia="Aptos" w:hAnsi="Aptos" w:cs="Aptos"/>
            <w:color w:val="001793"/>
            <w:u w:val="single"/>
          </w:rPr>
          <w:tab/>
        </w:r>
        <w:r>
          <w:rPr>
            <w:rFonts w:ascii="Aptos" w:eastAsia="Aptos" w:hAnsi="Aptos" w:cs="Aptos"/>
            <w:color w:val="001793"/>
            <w:u w:val="single"/>
          </w:rPr>
          <w:tab/>
          <w:t>PAGE 10</w:t>
        </w:r>
      </w:hyperlink>
    </w:p>
    <w:p w14:paraId="10062C45" w14:textId="77777777" w:rsidR="004C57B7" w:rsidRDefault="004C57B7">
      <w:pPr>
        <w:ind w:left="360" w:right="-291"/>
        <w:rPr>
          <w:rFonts w:ascii="Aptos" w:eastAsia="Aptos" w:hAnsi="Aptos" w:cs="Aptos"/>
          <w:color w:val="243673"/>
        </w:rPr>
      </w:pPr>
    </w:p>
    <w:tbl>
      <w:tblPr>
        <w:tblStyle w:val="a"/>
        <w:tblW w:w="9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3"/>
      </w:tblGrid>
      <w:tr w:rsidR="004C57B7" w14:paraId="591818A6" w14:textId="77777777">
        <w:tc>
          <w:tcPr>
            <w:tcW w:w="9633" w:type="dxa"/>
            <w:shd w:val="clear" w:color="auto" w:fill="243673"/>
          </w:tcPr>
          <w:p w14:paraId="57DD1FC1" w14:textId="77777777" w:rsidR="004C57B7" w:rsidRDefault="00000000">
            <w:pPr>
              <w:ind w:right="-285"/>
              <w:rPr>
                <w:rFonts w:ascii="Aptos" w:eastAsia="Aptos" w:hAnsi="Aptos" w:cs="Aptos"/>
                <w:b/>
                <w:bCs/>
                <w:color w:val="FFFFFF"/>
                <w:sz w:val="28"/>
                <w:szCs w:val="28"/>
                <w:highlight w:val="darkCyan"/>
              </w:rPr>
            </w:pPr>
            <w:r>
              <w:rPr>
                <w:rFonts w:ascii="Aptos" w:eastAsia="Aptos" w:hAnsi="Aptos" w:cs="Aptos"/>
                <w:b/>
                <w:bCs/>
                <w:color w:val="FFFFFF"/>
                <w:sz w:val="28"/>
                <w:szCs w:val="28"/>
              </w:rPr>
              <w:t xml:space="preserve">PART 1. </w:t>
            </w:r>
            <w:r>
              <w:rPr>
                <w:rFonts w:ascii="Aptos" w:eastAsia="Aptos" w:hAnsi="Aptos" w:cs="Aptos"/>
                <w:color w:val="FFFFFF"/>
                <w:sz w:val="28"/>
                <w:szCs w:val="28"/>
              </w:rPr>
              <w:t>SCENARIO DESCRIPTION</w:t>
            </w:r>
            <w:r>
              <w:rPr>
                <w:rFonts w:ascii="Aptos" w:eastAsia="Aptos" w:hAnsi="Aptos" w:cs="Aptos"/>
                <w:b/>
                <w:bCs/>
                <w:color w:val="FFFFFF"/>
                <w:sz w:val="28"/>
                <w:szCs w:val="28"/>
              </w:rPr>
              <w:t xml:space="preserve">     </w:t>
            </w:r>
          </w:p>
        </w:tc>
      </w:tr>
    </w:tbl>
    <w:p w14:paraId="0C767F42" w14:textId="77777777" w:rsidR="004C57B7" w:rsidRDefault="004C57B7">
      <w:pPr>
        <w:ind w:right="-291"/>
        <w:rPr>
          <w:rFonts w:ascii="Aptos" w:eastAsia="Aptos" w:hAnsi="Aptos" w:cs="Aptos"/>
          <w:color w:val="243673"/>
        </w:rPr>
      </w:pPr>
    </w:p>
    <w:p w14:paraId="38FCD07B" w14:textId="77777777" w:rsidR="004C57B7" w:rsidRDefault="00000000">
      <w:pPr>
        <w:numPr>
          <w:ilvl w:val="0"/>
          <w:numId w:val="1"/>
        </w:numPr>
        <w:jc w:val="both"/>
        <w:rPr>
          <w:rFonts w:ascii="Aptos" w:eastAsia="Aptos" w:hAnsi="Aptos" w:cs="Aptos"/>
          <w:color w:val="000000"/>
        </w:rPr>
      </w:pPr>
      <w:r>
        <w:rPr>
          <w:rFonts w:ascii="Aptos" w:eastAsia="Aptos" w:hAnsi="Aptos" w:cs="Aptos"/>
          <w:b/>
          <w:bCs/>
          <w:color w:val="000000"/>
        </w:rPr>
        <w:t>Title</w:t>
      </w:r>
    </w:p>
    <w:tbl>
      <w:tblPr>
        <w:tblStyle w:val="a0"/>
        <w:tblW w:w="92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8"/>
      </w:tblGrid>
      <w:tr w:rsidR="004C57B7" w14:paraId="2F5431CF" w14:textId="77777777">
        <w:tc>
          <w:tcPr>
            <w:tcW w:w="9268" w:type="dxa"/>
          </w:tcPr>
          <w:p w14:paraId="55D6DFCA" w14:textId="77777777" w:rsidR="004C57B7" w:rsidRDefault="00000000">
            <w:pPr>
              <w:jc w:val="both"/>
              <w:rPr>
                <w:rFonts w:ascii="Aptos" w:eastAsia="Aptos" w:hAnsi="Aptos" w:cs="Aptos"/>
                <w:color w:val="243673"/>
                <w:sz w:val="24"/>
                <w:szCs w:val="24"/>
              </w:rPr>
            </w:pPr>
            <w:r>
              <w:rPr>
                <w:rFonts w:ascii="Aptos" w:eastAsia="Aptos" w:hAnsi="Aptos" w:cs="Aptos"/>
                <w:color w:val="243673"/>
                <w:sz w:val="24"/>
                <w:szCs w:val="24"/>
              </w:rPr>
              <w:t xml:space="preserve">Let’s speak and write about linguistic and cultural identity (in literature) </w:t>
            </w:r>
          </w:p>
        </w:tc>
      </w:tr>
    </w:tbl>
    <w:p w14:paraId="4C079B7B" w14:textId="77777777" w:rsidR="004C57B7" w:rsidRDefault="004C57B7">
      <w:pPr>
        <w:jc w:val="both"/>
        <w:rPr>
          <w:rFonts w:ascii="Aptos" w:eastAsia="Aptos" w:hAnsi="Aptos" w:cs="Aptos"/>
          <w:b/>
          <w:bCs/>
          <w:color w:val="243673"/>
        </w:rPr>
      </w:pPr>
    </w:p>
    <w:p w14:paraId="5AE489E2" w14:textId="77777777" w:rsidR="004C57B7" w:rsidRDefault="00000000">
      <w:pPr>
        <w:numPr>
          <w:ilvl w:val="0"/>
          <w:numId w:val="1"/>
        </w:numPr>
        <w:pBdr>
          <w:top w:val="nil"/>
          <w:left w:val="nil"/>
          <w:bottom w:val="nil"/>
          <w:right w:val="nil"/>
          <w:between w:val="nil"/>
        </w:pBdr>
        <w:jc w:val="both"/>
        <w:rPr>
          <w:rFonts w:ascii="Aptos" w:eastAsia="Aptos" w:hAnsi="Aptos" w:cs="Aptos"/>
          <w:b/>
          <w:bCs/>
          <w:color w:val="000000"/>
        </w:rPr>
      </w:pPr>
      <w:r>
        <w:rPr>
          <w:rFonts w:ascii="Aptos" w:eastAsia="Aptos" w:hAnsi="Aptos" w:cs="Aptos"/>
          <w:b/>
          <w:bCs/>
          <w:color w:val="000000"/>
        </w:rPr>
        <w:t>Overview</w:t>
      </w:r>
    </w:p>
    <w:tbl>
      <w:tblPr>
        <w:tblStyle w:val="a1"/>
        <w:tblW w:w="92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8"/>
      </w:tblGrid>
      <w:tr w:rsidR="004C57B7" w14:paraId="3C182AFC" w14:textId="77777777">
        <w:tc>
          <w:tcPr>
            <w:tcW w:w="9268" w:type="dxa"/>
          </w:tcPr>
          <w:p w14:paraId="0C8A98E4" w14:textId="613D79EC" w:rsidR="004C57B7" w:rsidRDefault="00000000">
            <w:pPr>
              <w:jc w:val="both"/>
              <w:rPr>
                <w:rFonts w:ascii="Aptos" w:eastAsia="Aptos" w:hAnsi="Aptos" w:cs="Aptos"/>
                <w:color w:val="000000"/>
                <w:sz w:val="24"/>
                <w:szCs w:val="24"/>
              </w:rPr>
            </w:pPr>
            <w:r>
              <w:rPr>
                <w:rFonts w:ascii="Aptos" w:eastAsia="Aptos" w:hAnsi="Aptos" w:cs="Aptos"/>
                <w:color w:val="000000"/>
                <w:sz w:val="24"/>
                <w:szCs w:val="24"/>
              </w:rPr>
              <w:t xml:space="preserve">Identity is a central theme in literature that explores subjects such as who we are, how we see ourselves, and how others perceive us. In many stories, characters struggle to understand their identity as they deal with challenges related to language, culture, family, gender, or values. Issues related to identity shape characters’ thoughts, words, and actions.  Literature allows </w:t>
            </w:r>
            <w:r>
              <w:rPr>
                <w:rFonts w:ascii="Aptos" w:eastAsia="Aptos" w:hAnsi="Aptos" w:cs="Aptos"/>
                <w:sz w:val="24"/>
                <w:szCs w:val="24"/>
              </w:rPr>
              <w:t>you to examine</w:t>
            </w:r>
            <w:r>
              <w:rPr>
                <w:rFonts w:ascii="Aptos" w:eastAsia="Aptos" w:hAnsi="Aptos" w:cs="Aptos"/>
                <w:color w:val="000000"/>
                <w:sz w:val="24"/>
                <w:szCs w:val="24"/>
              </w:rPr>
              <w:t xml:space="preserve"> your own identity from multiple perspectives and helps you to develop an understanding of the characters’ experiences. </w:t>
            </w:r>
            <w:r w:rsidR="00615D6F">
              <w:rPr>
                <w:rFonts w:ascii="Aptos" w:eastAsia="Aptos" w:hAnsi="Aptos" w:cs="Aptos"/>
                <w:color w:val="000000"/>
                <w:sz w:val="24"/>
                <w:szCs w:val="24"/>
              </w:rPr>
              <w:t xml:space="preserve">The local library has organized an event in which students will have the possibility to discuss examples of novels which particularly resonated with them and helped them reflect on their own linguistic and cultural identity. Participants are asked to send a paragraph explaining how the characters in the chosen novel helped them reflect on their own identity. </w:t>
            </w:r>
            <w:proofErr w:type="gramStart"/>
            <w:r w:rsidR="00615D6F">
              <w:rPr>
                <w:rFonts w:ascii="Aptos" w:eastAsia="Aptos" w:hAnsi="Aptos" w:cs="Aptos"/>
                <w:color w:val="000000"/>
                <w:sz w:val="24"/>
                <w:szCs w:val="24"/>
              </w:rPr>
              <w:t>In order to</w:t>
            </w:r>
            <w:proofErr w:type="gramEnd"/>
            <w:r w:rsidR="00615D6F">
              <w:rPr>
                <w:rFonts w:ascii="Aptos" w:eastAsia="Aptos" w:hAnsi="Aptos" w:cs="Aptos"/>
                <w:color w:val="000000"/>
                <w:sz w:val="24"/>
                <w:szCs w:val="24"/>
              </w:rPr>
              <w:t xml:space="preserve"> prepare for this, you will be</w:t>
            </w:r>
            <w:r>
              <w:rPr>
                <w:rFonts w:ascii="Aptos" w:eastAsia="Aptos" w:hAnsi="Aptos" w:cs="Aptos"/>
                <w:color w:val="000000"/>
                <w:sz w:val="24"/>
                <w:szCs w:val="24"/>
              </w:rPr>
              <w:t xml:space="preserve"> analyzing and discussing characters’ identities</w:t>
            </w:r>
            <w:r w:rsidR="00615D6F">
              <w:rPr>
                <w:rFonts w:ascii="Aptos" w:eastAsia="Aptos" w:hAnsi="Aptos" w:cs="Aptos"/>
                <w:color w:val="000000"/>
                <w:sz w:val="24"/>
                <w:szCs w:val="24"/>
              </w:rPr>
              <w:t xml:space="preserve"> with your classmates,</w:t>
            </w:r>
            <w:r>
              <w:rPr>
                <w:rFonts w:ascii="Aptos" w:eastAsia="Aptos" w:hAnsi="Aptos" w:cs="Aptos"/>
                <w:color w:val="000000"/>
                <w:sz w:val="24"/>
                <w:szCs w:val="24"/>
              </w:rPr>
              <w:t xml:space="preserve"> </w:t>
            </w:r>
            <w:r>
              <w:rPr>
                <w:rFonts w:ascii="Aptos" w:eastAsia="Aptos" w:hAnsi="Aptos" w:cs="Aptos"/>
                <w:sz w:val="24"/>
                <w:szCs w:val="24"/>
              </w:rPr>
              <w:t>reflect on your</w:t>
            </w:r>
            <w:r>
              <w:rPr>
                <w:rFonts w:ascii="Aptos" w:eastAsia="Aptos" w:hAnsi="Aptos" w:cs="Aptos"/>
                <w:color w:val="000000"/>
                <w:sz w:val="24"/>
                <w:szCs w:val="24"/>
              </w:rPr>
              <w:t xml:space="preserve"> own identity </w:t>
            </w:r>
            <w:r w:rsidR="00615D6F">
              <w:rPr>
                <w:rFonts w:ascii="Aptos" w:eastAsia="Aptos" w:hAnsi="Aptos" w:cs="Aptos"/>
                <w:color w:val="000000"/>
                <w:sz w:val="24"/>
                <w:szCs w:val="24"/>
              </w:rPr>
              <w:t>by</w:t>
            </w:r>
            <w:r>
              <w:rPr>
                <w:rFonts w:ascii="Aptos" w:eastAsia="Aptos" w:hAnsi="Aptos" w:cs="Aptos"/>
                <w:color w:val="000000"/>
                <w:sz w:val="24"/>
                <w:szCs w:val="24"/>
              </w:rPr>
              <w:t xml:space="preserve"> consider</w:t>
            </w:r>
            <w:r w:rsidR="00615D6F">
              <w:rPr>
                <w:rFonts w:ascii="Aptos" w:eastAsia="Aptos" w:hAnsi="Aptos" w:cs="Aptos"/>
                <w:color w:val="000000"/>
                <w:sz w:val="24"/>
                <w:szCs w:val="24"/>
              </w:rPr>
              <w:t>ing</w:t>
            </w:r>
            <w:r>
              <w:rPr>
                <w:rFonts w:ascii="Aptos" w:eastAsia="Aptos" w:hAnsi="Aptos" w:cs="Aptos"/>
                <w:color w:val="000000"/>
                <w:sz w:val="24"/>
                <w:szCs w:val="24"/>
              </w:rPr>
              <w:t xml:space="preserve"> how language, culture, and society influence who you are</w:t>
            </w:r>
            <w:r w:rsidR="00615D6F">
              <w:rPr>
                <w:rFonts w:ascii="Aptos" w:eastAsia="Aptos" w:hAnsi="Aptos" w:cs="Aptos"/>
                <w:color w:val="000000"/>
                <w:sz w:val="24"/>
                <w:szCs w:val="24"/>
              </w:rPr>
              <w:t xml:space="preserve"> </w:t>
            </w:r>
            <w:r>
              <w:rPr>
                <w:rFonts w:ascii="Aptos" w:eastAsia="Aptos" w:hAnsi="Aptos" w:cs="Aptos"/>
                <w:color w:val="000000"/>
                <w:sz w:val="24"/>
                <w:szCs w:val="24"/>
              </w:rPr>
              <w:t xml:space="preserve">and shape your </w:t>
            </w:r>
            <w:r w:rsidR="00615D6F">
              <w:rPr>
                <w:rFonts w:ascii="Aptos" w:eastAsia="Aptos" w:hAnsi="Aptos" w:cs="Aptos"/>
                <w:color w:val="000000"/>
                <w:sz w:val="24"/>
                <w:szCs w:val="24"/>
              </w:rPr>
              <w:t xml:space="preserve">own </w:t>
            </w:r>
            <w:r>
              <w:rPr>
                <w:rFonts w:ascii="Aptos" w:eastAsia="Aptos" w:hAnsi="Aptos" w:cs="Aptos"/>
                <w:color w:val="000000"/>
                <w:sz w:val="24"/>
                <w:szCs w:val="24"/>
              </w:rPr>
              <w:t xml:space="preserve">identity. </w:t>
            </w:r>
            <w:r w:rsidR="008E0E31">
              <w:rPr>
                <w:rFonts w:ascii="Aptos" w:eastAsia="Aptos" w:hAnsi="Aptos" w:cs="Aptos"/>
                <w:color w:val="000000"/>
                <w:sz w:val="24"/>
                <w:szCs w:val="24"/>
              </w:rPr>
              <w:t>Each of y</w:t>
            </w:r>
            <w:r>
              <w:rPr>
                <w:rFonts w:ascii="Aptos" w:eastAsia="Aptos" w:hAnsi="Aptos" w:cs="Aptos"/>
                <w:color w:val="000000"/>
                <w:sz w:val="24"/>
                <w:szCs w:val="24"/>
              </w:rPr>
              <w:t xml:space="preserve">ou will </w:t>
            </w:r>
            <w:r w:rsidR="00615D6F">
              <w:rPr>
                <w:rFonts w:ascii="Aptos" w:eastAsia="Aptos" w:hAnsi="Aptos" w:cs="Aptos"/>
                <w:color w:val="000000"/>
                <w:sz w:val="24"/>
                <w:szCs w:val="24"/>
              </w:rPr>
              <w:t xml:space="preserve">then </w:t>
            </w:r>
            <w:r>
              <w:rPr>
                <w:rFonts w:ascii="Aptos" w:eastAsia="Aptos" w:hAnsi="Aptos" w:cs="Aptos"/>
                <w:color w:val="000000"/>
                <w:sz w:val="24"/>
                <w:szCs w:val="24"/>
              </w:rPr>
              <w:t xml:space="preserve">write a </w:t>
            </w:r>
            <w:r w:rsidR="00615D6F">
              <w:rPr>
                <w:rFonts w:ascii="Aptos" w:eastAsia="Aptos" w:hAnsi="Aptos" w:cs="Aptos"/>
                <w:color w:val="000000"/>
                <w:sz w:val="24"/>
                <w:szCs w:val="24"/>
              </w:rPr>
              <w:t xml:space="preserve">draft </w:t>
            </w:r>
            <w:r>
              <w:rPr>
                <w:rFonts w:ascii="Aptos" w:eastAsia="Aptos" w:hAnsi="Aptos" w:cs="Aptos"/>
                <w:color w:val="000000"/>
                <w:sz w:val="24"/>
                <w:szCs w:val="24"/>
              </w:rPr>
              <w:t xml:space="preserve">paragraph </w:t>
            </w:r>
            <w:r w:rsidR="00615D6F">
              <w:rPr>
                <w:rFonts w:ascii="Aptos" w:eastAsia="Aptos" w:hAnsi="Aptos" w:cs="Aptos"/>
                <w:color w:val="000000"/>
                <w:sz w:val="24"/>
                <w:szCs w:val="24"/>
              </w:rPr>
              <w:t xml:space="preserve">and share it in </w:t>
            </w:r>
            <w:r w:rsidR="008E0E31">
              <w:rPr>
                <w:rFonts w:ascii="Aptos" w:eastAsia="Aptos" w:hAnsi="Aptos" w:cs="Aptos"/>
                <w:color w:val="000000"/>
                <w:sz w:val="24"/>
                <w:szCs w:val="24"/>
              </w:rPr>
              <w:t xml:space="preserve">their </w:t>
            </w:r>
            <w:r w:rsidR="00615D6F">
              <w:rPr>
                <w:rFonts w:ascii="Aptos" w:eastAsia="Aptos" w:hAnsi="Aptos" w:cs="Aptos"/>
                <w:color w:val="000000"/>
                <w:sz w:val="24"/>
                <w:szCs w:val="24"/>
              </w:rPr>
              <w:t>group to receive feedback before finalizing it and sending it to the library</w:t>
            </w:r>
            <w:r>
              <w:rPr>
                <w:rFonts w:ascii="Aptos" w:eastAsia="Aptos" w:hAnsi="Aptos" w:cs="Aptos"/>
                <w:color w:val="000000"/>
                <w:sz w:val="24"/>
                <w:szCs w:val="24"/>
              </w:rPr>
              <w:t xml:space="preserve">. </w:t>
            </w:r>
          </w:p>
        </w:tc>
      </w:tr>
    </w:tbl>
    <w:p w14:paraId="0635DC51" w14:textId="77777777" w:rsidR="004C57B7" w:rsidRDefault="004C57B7">
      <w:pPr>
        <w:pBdr>
          <w:top w:val="nil"/>
          <w:left w:val="nil"/>
          <w:bottom w:val="nil"/>
          <w:right w:val="nil"/>
          <w:between w:val="nil"/>
        </w:pBdr>
        <w:ind w:left="360"/>
        <w:jc w:val="both"/>
        <w:rPr>
          <w:rFonts w:ascii="Aptos" w:eastAsia="Aptos" w:hAnsi="Aptos" w:cs="Aptos"/>
          <w:b/>
          <w:bCs/>
          <w:color w:val="243673"/>
        </w:rPr>
      </w:pPr>
    </w:p>
    <w:p w14:paraId="5B51CFF0" w14:textId="77777777" w:rsidR="004C57B7" w:rsidRDefault="00000000">
      <w:pPr>
        <w:numPr>
          <w:ilvl w:val="0"/>
          <w:numId w:val="1"/>
        </w:numPr>
        <w:pBdr>
          <w:top w:val="nil"/>
          <w:left w:val="nil"/>
          <w:bottom w:val="nil"/>
          <w:right w:val="nil"/>
          <w:between w:val="nil"/>
        </w:pBdr>
        <w:rPr>
          <w:rFonts w:ascii="Aptos" w:eastAsia="Aptos" w:hAnsi="Aptos" w:cs="Aptos"/>
          <w:b/>
          <w:bCs/>
          <w:color w:val="000000"/>
        </w:rPr>
      </w:pPr>
      <w:r>
        <w:rPr>
          <w:rFonts w:ascii="Aptos" w:eastAsia="Aptos" w:hAnsi="Aptos" w:cs="Aptos"/>
          <w:b/>
          <w:bCs/>
          <w:color w:val="000000"/>
        </w:rPr>
        <w:t>Target learners (age range)</w:t>
      </w:r>
    </w:p>
    <w:p w14:paraId="6CA31316" w14:textId="77777777" w:rsidR="004C57B7" w:rsidRDefault="004C57B7">
      <w:pPr>
        <w:pBdr>
          <w:top w:val="nil"/>
          <w:left w:val="nil"/>
          <w:bottom w:val="nil"/>
          <w:right w:val="nil"/>
          <w:between w:val="nil"/>
        </w:pBdr>
        <w:ind w:left="360"/>
        <w:rPr>
          <w:rFonts w:ascii="Aptos" w:eastAsia="Aptos" w:hAnsi="Aptos" w:cs="Aptos"/>
          <w:b/>
          <w:bCs/>
          <w:color w:val="000000"/>
          <w:sz w:val="10"/>
          <w:szCs w:val="10"/>
        </w:rPr>
      </w:pPr>
    </w:p>
    <w:tbl>
      <w:tblPr>
        <w:tblStyle w:val="a2"/>
        <w:tblW w:w="941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16"/>
      </w:tblGrid>
      <w:tr w:rsidR="004C57B7" w14:paraId="354E0578" w14:textId="77777777">
        <w:tc>
          <w:tcPr>
            <w:tcW w:w="9416" w:type="dxa"/>
          </w:tcPr>
          <w:p w14:paraId="47201838" w14:textId="77777777" w:rsidR="004C57B7" w:rsidRDefault="00000000">
            <w:pPr>
              <w:rPr>
                <w:rFonts w:ascii="Aptos" w:eastAsia="Aptos" w:hAnsi="Aptos" w:cs="Aptos"/>
                <w:b/>
                <w:bCs/>
                <w:color w:val="243673"/>
                <w:sz w:val="24"/>
                <w:szCs w:val="24"/>
              </w:rPr>
            </w:pPr>
            <w:r>
              <w:rPr>
                <w:rFonts w:ascii="Aptos" w:eastAsia="Aptos" w:hAnsi="Aptos" w:cs="Aptos"/>
                <w:b/>
                <w:bCs/>
                <w:sz w:val="24"/>
                <w:szCs w:val="24"/>
              </w:rPr>
              <w:t xml:space="preserve">Target learners (age range): </w:t>
            </w:r>
            <w:r>
              <w:rPr>
                <w:rFonts w:ascii="Aptos" w:eastAsia="Aptos" w:hAnsi="Aptos" w:cs="Aptos"/>
                <w:sz w:val="24"/>
                <w:szCs w:val="24"/>
              </w:rPr>
              <w:t>post-secondary learners or high school level (higher levels)</w:t>
            </w:r>
          </w:p>
        </w:tc>
      </w:tr>
    </w:tbl>
    <w:p w14:paraId="0D34A05E" w14:textId="77777777" w:rsidR="004C57B7" w:rsidRDefault="004C57B7">
      <w:pPr>
        <w:pBdr>
          <w:top w:val="nil"/>
          <w:left w:val="nil"/>
          <w:bottom w:val="nil"/>
          <w:right w:val="nil"/>
          <w:between w:val="nil"/>
        </w:pBdr>
        <w:ind w:left="360"/>
        <w:rPr>
          <w:rFonts w:ascii="Aptos" w:eastAsia="Aptos" w:hAnsi="Aptos" w:cs="Aptos"/>
          <w:b/>
          <w:bCs/>
          <w:color w:val="243673"/>
        </w:rPr>
      </w:pPr>
    </w:p>
    <w:p w14:paraId="36F8EC79" w14:textId="77777777" w:rsidR="004C57B7" w:rsidRDefault="00000000">
      <w:pPr>
        <w:numPr>
          <w:ilvl w:val="0"/>
          <w:numId w:val="1"/>
        </w:numPr>
        <w:pBdr>
          <w:top w:val="nil"/>
          <w:left w:val="nil"/>
          <w:bottom w:val="nil"/>
          <w:right w:val="nil"/>
          <w:between w:val="nil"/>
        </w:pBdr>
        <w:tabs>
          <w:tab w:val="center" w:pos="4320"/>
          <w:tab w:val="left" w:pos="5675"/>
        </w:tabs>
        <w:rPr>
          <w:rFonts w:ascii="Aptos" w:eastAsia="Aptos" w:hAnsi="Aptos" w:cs="Aptos"/>
          <w:b/>
          <w:bCs/>
          <w:color w:val="000000"/>
        </w:rPr>
      </w:pPr>
      <w:r>
        <w:rPr>
          <w:rFonts w:ascii="Aptos" w:eastAsia="Aptos" w:hAnsi="Aptos" w:cs="Aptos"/>
          <w:b/>
          <w:bCs/>
          <w:color w:val="000000"/>
        </w:rPr>
        <w:t>Languages</w:t>
      </w:r>
    </w:p>
    <w:p w14:paraId="0694ABE3" w14:textId="77777777" w:rsidR="004C57B7" w:rsidRDefault="00000000">
      <w:pPr>
        <w:numPr>
          <w:ilvl w:val="0"/>
          <w:numId w:val="6"/>
        </w:numPr>
        <w:pBdr>
          <w:top w:val="nil"/>
          <w:left w:val="nil"/>
          <w:bottom w:val="nil"/>
          <w:right w:val="nil"/>
          <w:between w:val="nil"/>
        </w:pBdr>
        <w:tabs>
          <w:tab w:val="center" w:pos="4320"/>
          <w:tab w:val="left" w:pos="5675"/>
        </w:tabs>
        <w:ind w:right="-710" w:hanging="360"/>
        <w:rPr>
          <w:rFonts w:ascii="Aptos" w:eastAsia="Aptos" w:hAnsi="Aptos" w:cs="Aptos"/>
          <w:b/>
          <w:bCs/>
        </w:rPr>
      </w:pPr>
      <w:r>
        <w:rPr>
          <w:rFonts w:ascii="Aptos" w:eastAsia="Aptos" w:hAnsi="Aptos" w:cs="Aptos"/>
          <w:b/>
          <w:bCs/>
          <w:color w:val="000000"/>
        </w:rPr>
        <w:t xml:space="preserve">Target Language: </w:t>
      </w:r>
      <w:r>
        <w:rPr>
          <w:rFonts w:ascii="Aptos" w:eastAsia="Aptos" w:hAnsi="Aptos" w:cs="Aptos"/>
        </w:rPr>
        <w:t>English in the example, but the assignment can be adapted for any language of instruction (or “target” language)</w:t>
      </w:r>
    </w:p>
    <w:p w14:paraId="1092D359" w14:textId="77777777" w:rsidR="004C57B7" w:rsidRDefault="00000000">
      <w:pPr>
        <w:numPr>
          <w:ilvl w:val="0"/>
          <w:numId w:val="6"/>
        </w:numPr>
        <w:pBdr>
          <w:top w:val="nil"/>
          <w:left w:val="nil"/>
          <w:bottom w:val="nil"/>
          <w:right w:val="nil"/>
          <w:between w:val="nil"/>
        </w:pBdr>
        <w:tabs>
          <w:tab w:val="center" w:pos="4320"/>
          <w:tab w:val="left" w:pos="5675"/>
        </w:tabs>
        <w:ind w:hanging="360"/>
        <w:rPr>
          <w:rFonts w:ascii="Aptos" w:eastAsia="Aptos" w:hAnsi="Aptos" w:cs="Aptos"/>
          <w:b/>
          <w:bCs/>
        </w:rPr>
      </w:pPr>
      <w:r>
        <w:rPr>
          <w:rFonts w:ascii="Aptos" w:eastAsia="Aptos" w:hAnsi="Aptos" w:cs="Aptos"/>
          <w:b/>
          <w:bCs/>
          <w:color w:val="000000"/>
        </w:rPr>
        <w:t xml:space="preserve">Other languages: </w:t>
      </w:r>
      <w:r>
        <w:rPr>
          <w:rFonts w:ascii="Aptos" w:eastAsia="Aptos" w:hAnsi="Aptos" w:cs="Aptos"/>
        </w:rPr>
        <w:t>Any language students speak can be incorporated for steps #1 &amp; 3</w:t>
      </w:r>
    </w:p>
    <w:p w14:paraId="6BC2B36E" w14:textId="77777777" w:rsidR="004C57B7" w:rsidRDefault="004C57B7">
      <w:pPr>
        <w:pBdr>
          <w:top w:val="nil"/>
          <w:left w:val="nil"/>
          <w:bottom w:val="nil"/>
          <w:right w:val="nil"/>
          <w:between w:val="nil"/>
        </w:pBdr>
        <w:tabs>
          <w:tab w:val="center" w:pos="4320"/>
          <w:tab w:val="left" w:pos="5675"/>
        </w:tabs>
        <w:ind w:left="851"/>
        <w:rPr>
          <w:rFonts w:ascii="Aptos" w:eastAsia="Aptos" w:hAnsi="Aptos" w:cs="Aptos"/>
          <w:b/>
          <w:bCs/>
          <w:color w:val="243673"/>
        </w:rPr>
      </w:pPr>
    </w:p>
    <w:p w14:paraId="276A6259" w14:textId="77777777" w:rsidR="004C57B7" w:rsidRDefault="00000000">
      <w:pPr>
        <w:numPr>
          <w:ilvl w:val="0"/>
          <w:numId w:val="1"/>
        </w:numPr>
        <w:pBdr>
          <w:top w:val="nil"/>
          <w:left w:val="nil"/>
          <w:bottom w:val="nil"/>
          <w:right w:val="nil"/>
          <w:between w:val="nil"/>
        </w:pBdr>
        <w:tabs>
          <w:tab w:val="center" w:pos="4320"/>
          <w:tab w:val="left" w:pos="5675"/>
        </w:tabs>
        <w:rPr>
          <w:rFonts w:ascii="Aptos" w:eastAsia="Aptos" w:hAnsi="Aptos" w:cs="Aptos"/>
          <w:b/>
          <w:bCs/>
          <w:color w:val="000000"/>
        </w:rPr>
      </w:pPr>
      <w:r>
        <w:rPr>
          <w:rFonts w:ascii="Aptos" w:eastAsia="Aptos" w:hAnsi="Aptos" w:cs="Aptos"/>
          <w:b/>
          <w:bCs/>
          <w:color w:val="000000"/>
        </w:rPr>
        <w:t xml:space="preserve">CEFR Target Level: </w:t>
      </w:r>
      <w:r>
        <w:rPr>
          <w:rFonts w:ascii="Aptos" w:eastAsia="Aptos" w:hAnsi="Aptos" w:cs="Aptos"/>
          <w:color w:val="000000"/>
          <w:u w:val="single"/>
        </w:rPr>
        <w:t xml:space="preserve">B2 (Upper Intermediate). </w:t>
      </w:r>
    </w:p>
    <w:p w14:paraId="374BACA6" w14:textId="77777777" w:rsidR="004C57B7" w:rsidRDefault="00000000">
      <w:pPr>
        <w:pBdr>
          <w:top w:val="nil"/>
          <w:left w:val="nil"/>
          <w:bottom w:val="nil"/>
          <w:right w:val="nil"/>
          <w:between w:val="nil"/>
        </w:pBdr>
        <w:tabs>
          <w:tab w:val="center" w:pos="4320"/>
          <w:tab w:val="left" w:pos="5675"/>
        </w:tabs>
        <w:ind w:left="360"/>
        <w:rPr>
          <w:rFonts w:ascii="Aptos" w:eastAsia="Aptos" w:hAnsi="Aptos" w:cs="Aptos"/>
          <w:b/>
          <w:bCs/>
          <w:color w:val="000000"/>
        </w:rPr>
      </w:pPr>
      <w:r>
        <w:rPr>
          <w:rFonts w:ascii="Aptos" w:eastAsia="Aptos" w:hAnsi="Aptos" w:cs="Aptos"/>
          <w:color w:val="002C61"/>
        </w:rPr>
        <w:t>Can interact fluently, understand complex texts, and communicate effectively in academic contexts; (scenario can be adapted for other levels)</w:t>
      </w:r>
    </w:p>
    <w:p w14:paraId="6D2B3E9C" w14:textId="77777777" w:rsidR="004C57B7" w:rsidRDefault="004C57B7">
      <w:pPr>
        <w:pBdr>
          <w:top w:val="nil"/>
          <w:left w:val="nil"/>
          <w:bottom w:val="nil"/>
          <w:right w:val="nil"/>
          <w:between w:val="nil"/>
        </w:pBdr>
        <w:tabs>
          <w:tab w:val="center" w:pos="4320"/>
          <w:tab w:val="left" w:pos="5675"/>
        </w:tabs>
        <w:ind w:left="360"/>
        <w:rPr>
          <w:rFonts w:ascii="Aptos" w:eastAsia="Aptos" w:hAnsi="Aptos" w:cs="Aptos"/>
          <w:b/>
          <w:bCs/>
          <w:color w:val="000000"/>
        </w:rPr>
      </w:pPr>
    </w:p>
    <w:p w14:paraId="2F0DCC80" w14:textId="77777777" w:rsidR="004C57B7" w:rsidRDefault="00000000">
      <w:pPr>
        <w:numPr>
          <w:ilvl w:val="0"/>
          <w:numId w:val="1"/>
        </w:numPr>
        <w:pBdr>
          <w:top w:val="nil"/>
          <w:left w:val="nil"/>
          <w:bottom w:val="nil"/>
          <w:right w:val="nil"/>
          <w:between w:val="nil"/>
        </w:pBdr>
        <w:rPr>
          <w:rFonts w:ascii="Aptos" w:eastAsia="Aptos" w:hAnsi="Aptos" w:cs="Aptos"/>
          <w:b/>
          <w:bCs/>
          <w:color w:val="000000"/>
        </w:rPr>
      </w:pPr>
      <w:r>
        <w:rPr>
          <w:rFonts w:ascii="Aptos" w:eastAsia="Aptos" w:hAnsi="Aptos" w:cs="Aptos"/>
          <w:b/>
          <w:bCs/>
          <w:color w:val="000000"/>
        </w:rPr>
        <w:t xml:space="preserve">Main overarching goal(s) </w:t>
      </w:r>
    </w:p>
    <w:p w14:paraId="3F6B1EA5" w14:textId="77777777" w:rsidR="004C57B7" w:rsidRPr="009131A2" w:rsidRDefault="004C57B7">
      <w:pPr>
        <w:pBdr>
          <w:top w:val="nil"/>
          <w:left w:val="nil"/>
          <w:bottom w:val="nil"/>
          <w:right w:val="nil"/>
          <w:between w:val="nil"/>
        </w:pBdr>
        <w:ind w:left="360"/>
        <w:rPr>
          <w:rFonts w:ascii="Aptos" w:eastAsia="Aptos" w:hAnsi="Aptos" w:cs="Aptos"/>
          <w:b/>
          <w:bCs/>
          <w:color w:val="000000"/>
          <w:sz w:val="10"/>
          <w:szCs w:val="10"/>
        </w:rPr>
      </w:pPr>
    </w:p>
    <w:tbl>
      <w:tblPr>
        <w:tblStyle w:val="a3"/>
        <w:tblW w:w="92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8"/>
      </w:tblGrid>
      <w:tr w:rsidR="004C57B7" w14:paraId="34803AED" w14:textId="77777777">
        <w:tc>
          <w:tcPr>
            <w:tcW w:w="9268" w:type="dxa"/>
          </w:tcPr>
          <w:p w14:paraId="0B83791C" w14:textId="77777777" w:rsidR="004C57B7" w:rsidRDefault="00000000">
            <w:pPr>
              <w:widowControl w:val="0"/>
              <w:rPr>
                <w:rFonts w:ascii="Aptos" w:eastAsia="Aptos" w:hAnsi="Aptos" w:cs="Aptos"/>
                <w:sz w:val="24"/>
                <w:szCs w:val="24"/>
              </w:rPr>
            </w:pPr>
            <w:r>
              <w:rPr>
                <w:rFonts w:ascii="Aptos" w:eastAsia="Aptos" w:hAnsi="Aptos" w:cs="Aptos"/>
                <w:sz w:val="24"/>
                <w:szCs w:val="24"/>
              </w:rPr>
              <w:t xml:space="preserve">- Students will read a text, discuss and analyze issues about identity and plurilingualism </w:t>
            </w:r>
          </w:p>
          <w:p w14:paraId="4DC9E07E" w14:textId="77777777" w:rsidR="004C57B7" w:rsidRDefault="00000000">
            <w:pPr>
              <w:widowControl w:val="0"/>
              <w:rPr>
                <w:rFonts w:ascii="Aptos" w:eastAsia="Aptos" w:hAnsi="Aptos" w:cs="Aptos"/>
                <w:sz w:val="24"/>
                <w:szCs w:val="24"/>
              </w:rPr>
            </w:pPr>
            <w:r>
              <w:rPr>
                <w:rFonts w:ascii="Aptos" w:eastAsia="Aptos" w:hAnsi="Aptos" w:cs="Aptos"/>
                <w:sz w:val="24"/>
                <w:szCs w:val="24"/>
              </w:rPr>
              <w:t xml:space="preserve">- Students will communicate ideas orally (in speech) and in writing </w:t>
            </w:r>
          </w:p>
          <w:p w14:paraId="54B619E3" w14:textId="77777777" w:rsidR="004C57B7" w:rsidRDefault="00000000">
            <w:pPr>
              <w:widowControl w:val="0"/>
              <w:rPr>
                <w:rFonts w:ascii="Aptos" w:eastAsia="Aptos" w:hAnsi="Aptos" w:cs="Aptos"/>
                <w:sz w:val="24"/>
                <w:szCs w:val="24"/>
              </w:rPr>
            </w:pPr>
            <w:r>
              <w:rPr>
                <w:rFonts w:ascii="Aptos" w:eastAsia="Aptos" w:hAnsi="Aptos" w:cs="Aptos"/>
                <w:sz w:val="24"/>
                <w:szCs w:val="24"/>
              </w:rPr>
              <w:t xml:space="preserve">- Students will interact and collaborate with peers in discussions </w:t>
            </w:r>
          </w:p>
          <w:p w14:paraId="690C0AAE" w14:textId="77777777" w:rsidR="004C57B7" w:rsidRDefault="00000000">
            <w:pPr>
              <w:widowControl w:val="0"/>
              <w:rPr>
                <w:rFonts w:ascii="Aptos" w:eastAsia="Aptos" w:hAnsi="Aptos" w:cs="Aptos"/>
                <w:sz w:val="24"/>
                <w:szCs w:val="24"/>
              </w:rPr>
            </w:pPr>
            <w:r>
              <w:rPr>
                <w:rFonts w:ascii="Aptos" w:eastAsia="Aptos" w:hAnsi="Aptos" w:cs="Aptos"/>
                <w:sz w:val="24"/>
                <w:szCs w:val="24"/>
              </w:rPr>
              <w:t xml:space="preserve">- Students will reflect on their plurilingual and pluricultural identity </w:t>
            </w:r>
          </w:p>
          <w:p w14:paraId="0E02A0A9" w14:textId="77777777" w:rsidR="004C57B7" w:rsidRDefault="00000000">
            <w:pPr>
              <w:widowControl w:val="0"/>
              <w:rPr>
                <w:rFonts w:ascii="Aptos" w:eastAsia="Aptos" w:hAnsi="Aptos" w:cs="Aptos"/>
                <w:sz w:val="24"/>
                <w:szCs w:val="24"/>
              </w:rPr>
            </w:pPr>
            <w:r>
              <w:rPr>
                <w:rFonts w:ascii="Aptos" w:eastAsia="Aptos" w:hAnsi="Aptos" w:cs="Aptos"/>
                <w:sz w:val="24"/>
                <w:szCs w:val="24"/>
              </w:rPr>
              <w:lastRenderedPageBreak/>
              <w:t>- Students will use their full linguistic and cultural repertoire to express identity</w:t>
            </w:r>
          </w:p>
          <w:p w14:paraId="15DA3901" w14:textId="77777777" w:rsidR="004C57B7" w:rsidRDefault="00000000">
            <w:pPr>
              <w:widowControl w:val="0"/>
              <w:rPr>
                <w:rFonts w:ascii="Aptos" w:eastAsia="Aptos" w:hAnsi="Aptos" w:cs="Aptos"/>
                <w:sz w:val="24"/>
                <w:szCs w:val="24"/>
              </w:rPr>
            </w:pPr>
            <w:r>
              <w:rPr>
                <w:rFonts w:ascii="Aptos" w:eastAsia="Aptos" w:hAnsi="Aptos" w:cs="Aptos"/>
                <w:sz w:val="24"/>
                <w:szCs w:val="24"/>
              </w:rPr>
              <w:t xml:space="preserve">- Students will mediate meaning across languages and cultures </w:t>
            </w:r>
          </w:p>
          <w:p w14:paraId="6FC9AB62" w14:textId="77777777" w:rsidR="004C57B7" w:rsidRDefault="00000000">
            <w:pPr>
              <w:rPr>
                <w:rFonts w:ascii="Aptos" w:eastAsia="Aptos" w:hAnsi="Aptos" w:cs="Aptos"/>
                <w:sz w:val="24"/>
                <w:szCs w:val="24"/>
              </w:rPr>
            </w:pPr>
            <w:r>
              <w:rPr>
                <w:rFonts w:ascii="Aptos" w:eastAsia="Aptos" w:hAnsi="Aptos" w:cs="Aptos"/>
                <w:sz w:val="24"/>
                <w:szCs w:val="24"/>
              </w:rPr>
              <w:t>- Students will develop an intercultural awareness</w:t>
            </w:r>
          </w:p>
          <w:p w14:paraId="26C0CE82" w14:textId="77777777" w:rsidR="004C57B7" w:rsidRDefault="00000000">
            <w:pPr>
              <w:widowControl w:val="0"/>
              <w:rPr>
                <w:rFonts w:ascii="Aptos" w:eastAsia="Aptos" w:hAnsi="Aptos" w:cs="Aptos"/>
                <w:sz w:val="24"/>
                <w:szCs w:val="24"/>
              </w:rPr>
            </w:pPr>
            <w:r>
              <w:rPr>
                <w:rFonts w:ascii="Aptos" w:eastAsia="Aptos" w:hAnsi="Aptos" w:cs="Aptos"/>
                <w:sz w:val="24"/>
                <w:szCs w:val="24"/>
              </w:rPr>
              <w:t>- Students will value linguistic and cultural diversity</w:t>
            </w:r>
          </w:p>
          <w:p w14:paraId="4DBF0719" w14:textId="77777777" w:rsidR="004C57B7" w:rsidRDefault="00000000">
            <w:pPr>
              <w:widowControl w:val="0"/>
              <w:rPr>
                <w:rFonts w:ascii="Aptos" w:eastAsia="Aptos" w:hAnsi="Aptos" w:cs="Aptos"/>
                <w:sz w:val="24"/>
                <w:szCs w:val="24"/>
              </w:rPr>
            </w:pPr>
            <w:r>
              <w:rPr>
                <w:rFonts w:ascii="Aptos" w:eastAsia="Aptos" w:hAnsi="Aptos" w:cs="Aptos"/>
                <w:sz w:val="24"/>
                <w:szCs w:val="24"/>
              </w:rPr>
              <w:t xml:space="preserve">- Students will write a short analytical response </w:t>
            </w:r>
          </w:p>
        </w:tc>
      </w:tr>
    </w:tbl>
    <w:p w14:paraId="36615EB4" w14:textId="77777777" w:rsidR="004C57B7" w:rsidRDefault="004C57B7">
      <w:pPr>
        <w:rPr>
          <w:rFonts w:ascii="Aptos" w:eastAsia="Aptos" w:hAnsi="Aptos" w:cs="Aptos"/>
          <w:b/>
          <w:bCs/>
          <w:color w:val="243673"/>
          <w:sz w:val="10"/>
          <w:szCs w:val="10"/>
        </w:rPr>
      </w:pPr>
    </w:p>
    <w:p w14:paraId="507AF99B" w14:textId="77777777" w:rsidR="004C57B7" w:rsidRDefault="00000000">
      <w:pPr>
        <w:numPr>
          <w:ilvl w:val="0"/>
          <w:numId w:val="1"/>
        </w:numPr>
        <w:pBdr>
          <w:top w:val="nil"/>
          <w:left w:val="nil"/>
          <w:bottom w:val="nil"/>
          <w:right w:val="nil"/>
          <w:between w:val="nil"/>
        </w:pBdr>
        <w:rPr>
          <w:rFonts w:ascii="Aptos" w:eastAsia="Aptos" w:hAnsi="Aptos" w:cs="Aptos"/>
          <w:color w:val="000000"/>
        </w:rPr>
      </w:pPr>
      <w:r>
        <w:rPr>
          <w:rFonts w:ascii="Aptos" w:eastAsia="Aptos" w:hAnsi="Aptos" w:cs="Aptos"/>
          <w:b/>
          <w:bCs/>
          <w:color w:val="000000"/>
        </w:rPr>
        <w:t xml:space="preserve">Communicative language activities expressed through CEFRCV descriptors </w:t>
      </w:r>
    </w:p>
    <w:p w14:paraId="18C67D76" w14:textId="77777777" w:rsidR="004C57B7" w:rsidRDefault="00000000">
      <w:pPr>
        <w:pBdr>
          <w:top w:val="nil"/>
          <w:left w:val="nil"/>
          <w:bottom w:val="nil"/>
          <w:right w:val="nil"/>
          <w:between w:val="nil"/>
        </w:pBdr>
        <w:ind w:left="360"/>
        <w:rPr>
          <w:rFonts w:ascii="Aptos" w:eastAsia="Aptos" w:hAnsi="Aptos" w:cs="Aptos"/>
          <w:b/>
          <w:bCs/>
          <w:color w:val="000000"/>
        </w:rPr>
      </w:pPr>
      <w:r>
        <w:rPr>
          <w:rFonts w:ascii="Aptos" w:eastAsia="Aptos" w:hAnsi="Aptos" w:cs="Aptos"/>
          <w:b/>
          <w:bCs/>
          <w:color w:val="000000"/>
        </w:rPr>
        <w:t>(i.e., the “What”):</w:t>
      </w:r>
    </w:p>
    <w:p w14:paraId="11C7DCA8" w14:textId="77777777" w:rsidR="004C57B7" w:rsidRPr="009131A2" w:rsidRDefault="004C57B7">
      <w:pPr>
        <w:pBdr>
          <w:top w:val="nil"/>
          <w:left w:val="nil"/>
          <w:bottom w:val="nil"/>
          <w:right w:val="nil"/>
          <w:between w:val="nil"/>
        </w:pBdr>
        <w:ind w:left="360"/>
        <w:rPr>
          <w:rFonts w:ascii="Aptos" w:eastAsia="Aptos" w:hAnsi="Aptos" w:cs="Aptos"/>
          <w:color w:val="000000"/>
          <w:sz w:val="10"/>
          <w:szCs w:val="10"/>
        </w:rPr>
      </w:pPr>
    </w:p>
    <w:p w14:paraId="3B68C2C4" w14:textId="77777777" w:rsidR="004C57B7" w:rsidRDefault="00000000">
      <w:pPr>
        <w:numPr>
          <w:ilvl w:val="0"/>
          <w:numId w:val="7"/>
        </w:numPr>
        <w:pBdr>
          <w:top w:val="nil"/>
          <w:left w:val="nil"/>
          <w:bottom w:val="nil"/>
          <w:right w:val="nil"/>
          <w:between w:val="nil"/>
        </w:pBdr>
        <w:ind w:left="851"/>
        <w:rPr>
          <w:rFonts w:ascii="Aptos" w:eastAsia="Aptos" w:hAnsi="Aptos" w:cs="Aptos"/>
          <w:b/>
          <w:bCs/>
          <w:color w:val="000000"/>
        </w:rPr>
      </w:pPr>
      <w:r>
        <w:rPr>
          <w:rFonts w:ascii="Aptos" w:eastAsia="Aptos" w:hAnsi="Aptos" w:cs="Aptos"/>
          <w:b/>
          <w:bCs/>
          <w:color w:val="000000"/>
        </w:rPr>
        <w:t xml:space="preserve">Reception </w:t>
      </w:r>
    </w:p>
    <w:tbl>
      <w:tblPr>
        <w:tblStyle w:val="a4"/>
        <w:tblW w:w="9285"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85"/>
      </w:tblGrid>
      <w:tr w:rsidR="004C57B7" w14:paraId="2F866077" w14:textId="77777777">
        <w:tc>
          <w:tcPr>
            <w:tcW w:w="9285" w:type="dxa"/>
          </w:tcPr>
          <w:p w14:paraId="3D04B9B6" w14:textId="77777777" w:rsidR="004C57B7" w:rsidRDefault="00000000">
            <w:pPr>
              <w:rPr>
                <w:rFonts w:ascii="Aptos" w:eastAsia="Aptos" w:hAnsi="Aptos" w:cs="Aptos"/>
                <w:b/>
                <w:bCs/>
                <w:color w:val="202122"/>
                <w:sz w:val="24"/>
                <w:szCs w:val="24"/>
              </w:rPr>
            </w:pPr>
            <w:r>
              <w:rPr>
                <w:rFonts w:ascii="Aptos" w:eastAsia="Aptos" w:hAnsi="Aptos" w:cs="Aptos"/>
                <w:b/>
                <w:bCs/>
                <w:color w:val="202122"/>
                <w:sz w:val="24"/>
                <w:szCs w:val="24"/>
              </w:rPr>
              <w:t>B2</w:t>
            </w:r>
          </w:p>
          <w:p w14:paraId="79555328" w14:textId="7A99C881" w:rsidR="004C57B7" w:rsidRDefault="008E0E31">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(Overall oral comprehension) </w:t>
            </w:r>
          </w:p>
          <w:p w14:paraId="05AF4212" w14:textId="66AF48C6" w:rsidR="004C57B7" w:rsidRDefault="00000000" w:rsidP="00BE15CE">
            <w:pPr>
              <w:pBdr>
                <w:top w:val="nil"/>
                <w:left w:val="nil"/>
                <w:bottom w:val="nil"/>
                <w:right w:val="nil"/>
                <w:between w:val="nil"/>
              </w:pBdr>
              <w:rPr>
                <w:rFonts w:ascii="Aptos" w:eastAsia="Aptos" w:hAnsi="Aptos" w:cs="Aptos"/>
                <w:color w:val="0000FF"/>
                <w:sz w:val="24"/>
                <w:szCs w:val="24"/>
                <w:u w:val="single"/>
              </w:rPr>
            </w:pPr>
            <w:r>
              <w:rPr>
                <w:rFonts w:ascii="Aptos" w:eastAsia="Aptos" w:hAnsi="Aptos" w:cs="Aptos"/>
                <w:color w:val="000000"/>
                <w:sz w:val="24"/>
                <w:szCs w:val="24"/>
              </w:rPr>
              <w:t>- Can understand the main ideas of propositionally and linguistically complex discourse on both concrete and abstract topics delivered in standard language or a familiar variety, including technical discussions in their field of specialisation.</w:t>
            </w:r>
          </w:p>
        </w:tc>
      </w:tr>
    </w:tbl>
    <w:p w14:paraId="512F8A59" w14:textId="77777777" w:rsidR="004C57B7" w:rsidRDefault="004C57B7">
      <w:pPr>
        <w:pBdr>
          <w:top w:val="nil"/>
          <w:left w:val="nil"/>
          <w:bottom w:val="nil"/>
          <w:right w:val="nil"/>
          <w:between w:val="nil"/>
        </w:pBdr>
        <w:ind w:left="491"/>
        <w:rPr>
          <w:rFonts w:ascii="Aptos" w:eastAsia="Aptos" w:hAnsi="Aptos" w:cs="Aptos"/>
          <w:b/>
          <w:bCs/>
          <w:color w:val="243673"/>
        </w:rPr>
      </w:pPr>
    </w:p>
    <w:p w14:paraId="27DB5F5C" w14:textId="77777777" w:rsidR="004C57B7" w:rsidRDefault="00000000">
      <w:pPr>
        <w:numPr>
          <w:ilvl w:val="0"/>
          <w:numId w:val="7"/>
        </w:numPr>
        <w:pBdr>
          <w:top w:val="nil"/>
          <w:left w:val="nil"/>
          <w:bottom w:val="nil"/>
          <w:right w:val="nil"/>
          <w:between w:val="nil"/>
        </w:pBdr>
        <w:ind w:left="851"/>
        <w:rPr>
          <w:rFonts w:ascii="Aptos" w:eastAsia="Aptos" w:hAnsi="Aptos" w:cs="Aptos"/>
          <w:b/>
          <w:bCs/>
          <w:color w:val="000000"/>
        </w:rPr>
      </w:pPr>
      <w:r>
        <w:rPr>
          <w:rFonts w:ascii="Aptos" w:eastAsia="Aptos" w:hAnsi="Aptos" w:cs="Aptos"/>
          <w:b/>
          <w:bCs/>
          <w:color w:val="000000"/>
        </w:rPr>
        <w:t xml:space="preserve">Production </w:t>
      </w:r>
    </w:p>
    <w:tbl>
      <w:tblPr>
        <w:tblStyle w:val="a5"/>
        <w:tblW w:w="9569"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9"/>
      </w:tblGrid>
      <w:tr w:rsidR="004C57B7" w14:paraId="669DB04F" w14:textId="77777777">
        <w:tc>
          <w:tcPr>
            <w:tcW w:w="9569" w:type="dxa"/>
          </w:tcPr>
          <w:p w14:paraId="25E61CE6" w14:textId="54B5E99C" w:rsidR="004C57B7" w:rsidRPr="006E42E0" w:rsidRDefault="00000000">
            <w:pPr>
              <w:rPr>
                <w:rFonts w:asciiTheme="minorHAnsi" w:eastAsia="Aptos" w:hAnsiTheme="minorHAnsi" w:cs="Aptos"/>
                <w:b/>
                <w:bCs/>
                <w:color w:val="000000"/>
                <w:sz w:val="24"/>
                <w:szCs w:val="24"/>
              </w:rPr>
            </w:pPr>
            <w:r w:rsidRPr="006E42E0">
              <w:rPr>
                <w:rFonts w:asciiTheme="minorHAnsi" w:eastAsia="Aptos" w:hAnsiTheme="minorHAnsi" w:cs="Aptos"/>
                <w:b/>
                <w:bCs/>
                <w:color w:val="000000"/>
                <w:sz w:val="24"/>
                <w:szCs w:val="24"/>
              </w:rPr>
              <w:t xml:space="preserve">Reading </w:t>
            </w:r>
          </w:p>
          <w:p w14:paraId="7286298F" w14:textId="2E2988FF" w:rsidR="004C57B7" w:rsidRPr="009131A2" w:rsidRDefault="006E42E0" w:rsidP="00E736CB">
            <w:pPr>
              <w:rPr>
                <w:rFonts w:asciiTheme="minorHAnsi" w:eastAsia="Aptos" w:hAnsiTheme="minorHAnsi" w:cs="Aptos"/>
                <w:sz w:val="24"/>
                <w:szCs w:val="24"/>
              </w:rPr>
            </w:pPr>
            <w:r>
              <w:rPr>
                <w:rFonts w:asciiTheme="minorHAnsi" w:hAnsiTheme="minorHAnsi" w:cs="Arial"/>
                <w:color w:val="414141"/>
                <w:sz w:val="24"/>
                <w:szCs w:val="24"/>
                <w:shd w:val="clear" w:color="auto" w:fill="FFFFFF"/>
              </w:rPr>
              <w:t xml:space="preserve">- </w:t>
            </w:r>
            <w:r w:rsidRPr="009131A2">
              <w:rPr>
                <w:rFonts w:asciiTheme="minorHAnsi" w:hAnsiTheme="minorHAnsi" w:cs="Arial"/>
                <w:color w:val="414141"/>
                <w:sz w:val="24"/>
                <w:szCs w:val="24"/>
                <w:shd w:val="clear" w:color="auto" w:fill="FFFFFF"/>
              </w:rPr>
              <w:t xml:space="preserve">Can </w:t>
            </w:r>
            <w:r w:rsidR="00E736CB" w:rsidRPr="009131A2">
              <w:rPr>
                <w:rFonts w:asciiTheme="minorHAnsi" w:hAnsiTheme="minorHAnsi" w:cs="Arial"/>
                <w:color w:val="414141"/>
                <w:sz w:val="24"/>
                <w:szCs w:val="24"/>
                <w:shd w:val="clear" w:color="auto" w:fill="FFFFFF"/>
              </w:rPr>
              <w:t xml:space="preserve">read with a large degree of independence, adapting style and speed of reading to different texts and purposes, and using appropriate reference sources selectively. </w:t>
            </w:r>
          </w:p>
          <w:p w14:paraId="048D421B" w14:textId="2D2053CE" w:rsidR="00E736CB" w:rsidRPr="009131A2" w:rsidRDefault="00E736CB" w:rsidP="00E736CB">
            <w:pPr>
              <w:rPr>
                <w:rFonts w:ascii="Aptos" w:eastAsia="Aptos" w:hAnsi="Aptos" w:cs="Aptos"/>
                <w:sz w:val="24"/>
                <w:szCs w:val="24"/>
              </w:rPr>
            </w:pPr>
            <w:r w:rsidRPr="009131A2">
              <w:rPr>
                <w:rFonts w:ascii="Aptos" w:eastAsia="Aptos" w:hAnsi="Aptos" w:cs="Aptos"/>
                <w:sz w:val="24"/>
                <w:szCs w:val="24"/>
              </w:rPr>
              <w:t xml:space="preserve">(Overall reading comprehension B2) </w:t>
            </w:r>
          </w:p>
          <w:p w14:paraId="1FF55746" w14:textId="64FBBCD7" w:rsidR="004C57B7" w:rsidRPr="00654160" w:rsidRDefault="00000000">
            <w:pPr>
              <w:rPr>
                <w:rFonts w:asciiTheme="minorHAnsi" w:eastAsia="Aptos" w:hAnsiTheme="minorHAnsi" w:cs="Aptos"/>
                <w:b/>
                <w:bCs/>
                <w:sz w:val="24"/>
                <w:szCs w:val="24"/>
              </w:rPr>
            </w:pPr>
            <w:r w:rsidRPr="009131A2">
              <w:rPr>
                <w:rFonts w:ascii="Aptos" w:eastAsia="Aptos" w:hAnsi="Aptos" w:cs="Aptos"/>
                <w:b/>
                <w:bCs/>
                <w:sz w:val="24"/>
                <w:szCs w:val="24"/>
              </w:rPr>
              <w:t xml:space="preserve">Spoken </w:t>
            </w:r>
          </w:p>
          <w:p w14:paraId="2221E9BB" w14:textId="3317E19F" w:rsidR="004C57B7" w:rsidRPr="00654160" w:rsidRDefault="00000000">
            <w:pPr>
              <w:rPr>
                <w:rFonts w:asciiTheme="minorHAnsi" w:eastAsia="Aptos" w:hAnsiTheme="minorHAnsi" w:cs="Aptos"/>
                <w:sz w:val="24"/>
                <w:szCs w:val="24"/>
              </w:rPr>
            </w:pPr>
            <w:r w:rsidRPr="00654160">
              <w:rPr>
                <w:rFonts w:asciiTheme="minorHAnsi" w:eastAsia="Aptos" w:hAnsiTheme="minorHAnsi" w:cs="Aptos"/>
                <w:sz w:val="24"/>
                <w:szCs w:val="24"/>
              </w:rPr>
              <w:t>- Can give clear, detailed descriptions on a wide range of subjects related to their interests.</w:t>
            </w:r>
            <w:r w:rsidR="00135CD0" w:rsidRPr="00654160">
              <w:rPr>
                <w:rFonts w:asciiTheme="minorHAnsi" w:eastAsia="Aptos" w:hAnsiTheme="minorHAnsi" w:cs="Aptos"/>
                <w:sz w:val="24"/>
                <w:szCs w:val="24"/>
              </w:rPr>
              <w:t xml:space="preserve"> (Sustained monologue: describing experience B2)</w:t>
            </w:r>
          </w:p>
          <w:p w14:paraId="790027D4" w14:textId="7FA1E505" w:rsidR="004C57B7" w:rsidRPr="00654160" w:rsidRDefault="00000000" w:rsidP="00511134">
            <w:pPr>
              <w:rPr>
                <w:rFonts w:asciiTheme="minorHAnsi" w:eastAsia="Aptos" w:hAnsiTheme="minorHAnsi" w:cs="Aptos"/>
                <w:sz w:val="24"/>
                <w:szCs w:val="24"/>
              </w:rPr>
            </w:pPr>
            <w:r w:rsidRPr="00654160">
              <w:rPr>
                <w:rFonts w:asciiTheme="minorHAnsi" w:eastAsia="Aptos" w:hAnsiTheme="minorHAnsi" w:cs="Aptos"/>
                <w:sz w:val="24"/>
                <w:szCs w:val="24"/>
              </w:rPr>
              <w:t>- Can develop an argument systematically, highlighting significant points and supporting details.</w:t>
            </w:r>
            <w:r w:rsidR="00135CD0" w:rsidRPr="00654160">
              <w:rPr>
                <w:rFonts w:asciiTheme="minorHAnsi" w:eastAsia="Aptos" w:hAnsiTheme="minorHAnsi" w:cs="Aptos"/>
                <w:sz w:val="24"/>
                <w:szCs w:val="24"/>
              </w:rPr>
              <w:t xml:space="preserve"> (Thematic development B2+)</w:t>
            </w:r>
          </w:p>
          <w:p w14:paraId="1604F3F8" w14:textId="3FF7B926" w:rsidR="004C57B7" w:rsidRPr="00654160" w:rsidRDefault="00000000">
            <w:pPr>
              <w:rPr>
                <w:rFonts w:asciiTheme="minorHAnsi" w:eastAsia="Aptos" w:hAnsiTheme="minorHAnsi" w:cs="Aptos"/>
                <w:b/>
                <w:bCs/>
                <w:sz w:val="24"/>
                <w:szCs w:val="24"/>
              </w:rPr>
            </w:pPr>
            <w:r w:rsidRPr="00654160">
              <w:rPr>
                <w:rFonts w:asciiTheme="minorHAnsi" w:eastAsia="Aptos" w:hAnsiTheme="minorHAnsi" w:cs="Aptos"/>
                <w:b/>
                <w:bCs/>
                <w:sz w:val="24"/>
                <w:szCs w:val="24"/>
              </w:rPr>
              <w:t xml:space="preserve">Writing </w:t>
            </w:r>
          </w:p>
          <w:p w14:paraId="2B12FF50" w14:textId="2BA328A9" w:rsidR="005F43EC" w:rsidRPr="00654160" w:rsidRDefault="00000000" w:rsidP="005F43EC">
            <w:pPr>
              <w:rPr>
                <w:rFonts w:asciiTheme="minorHAnsi" w:hAnsiTheme="minorHAnsi" w:cs="Arial"/>
                <w:color w:val="414141"/>
                <w:sz w:val="24"/>
                <w:szCs w:val="24"/>
                <w:shd w:val="clear" w:color="auto" w:fill="FFFFFF"/>
              </w:rPr>
            </w:pPr>
            <w:r w:rsidRPr="00654160">
              <w:rPr>
                <w:rFonts w:asciiTheme="minorHAnsi" w:eastAsia="Aptos" w:hAnsiTheme="minorHAnsi" w:cs="Aptos"/>
                <w:sz w:val="24"/>
                <w:szCs w:val="24"/>
              </w:rPr>
              <w:t xml:space="preserve">- </w:t>
            </w:r>
            <w:r w:rsidR="005F43EC" w:rsidRPr="00654160">
              <w:rPr>
                <w:rFonts w:asciiTheme="minorHAnsi" w:eastAsia="Aptos" w:hAnsiTheme="minorHAnsi" w:cs="Aptos"/>
                <w:sz w:val="24"/>
                <w:szCs w:val="24"/>
              </w:rPr>
              <w:t xml:space="preserve">Can </w:t>
            </w:r>
            <w:r w:rsidR="005F43EC" w:rsidRPr="00654160">
              <w:rPr>
                <w:rFonts w:asciiTheme="minorHAnsi" w:hAnsiTheme="minorHAnsi" w:cs="Arial"/>
                <w:color w:val="414141"/>
                <w:sz w:val="24"/>
                <w:szCs w:val="24"/>
                <w:shd w:val="clear" w:color="auto" w:fill="FFFFFF"/>
              </w:rPr>
              <w:t xml:space="preserve">produce clear, detailed texts on a variety of subjects related to their field of interest, synthesising and evaluating information and arguments from </w:t>
            </w:r>
            <w:proofErr w:type="gramStart"/>
            <w:r w:rsidR="005F43EC" w:rsidRPr="00654160">
              <w:rPr>
                <w:rFonts w:asciiTheme="minorHAnsi" w:hAnsiTheme="minorHAnsi" w:cs="Arial"/>
                <w:color w:val="414141"/>
                <w:sz w:val="24"/>
                <w:szCs w:val="24"/>
                <w:shd w:val="clear" w:color="auto" w:fill="FFFFFF"/>
              </w:rPr>
              <w:t>a number of</w:t>
            </w:r>
            <w:proofErr w:type="gramEnd"/>
            <w:r w:rsidR="005F43EC" w:rsidRPr="00654160">
              <w:rPr>
                <w:rFonts w:asciiTheme="minorHAnsi" w:hAnsiTheme="minorHAnsi" w:cs="Arial"/>
                <w:color w:val="414141"/>
                <w:sz w:val="24"/>
                <w:szCs w:val="24"/>
                <w:shd w:val="clear" w:color="auto" w:fill="FFFFFF"/>
              </w:rPr>
              <w:t xml:space="preserve"> sources. (Overall written production B2) </w:t>
            </w:r>
          </w:p>
          <w:p w14:paraId="1507C859" w14:textId="2925372D" w:rsidR="004C57B7" w:rsidRDefault="004C57B7" w:rsidP="005F43EC">
            <w:pPr>
              <w:rPr>
                <w:rFonts w:ascii="Aptos" w:eastAsia="Aptos" w:hAnsi="Aptos" w:cs="Aptos"/>
                <w:color w:val="000000"/>
                <w:sz w:val="24"/>
                <w:szCs w:val="24"/>
              </w:rPr>
            </w:pPr>
          </w:p>
        </w:tc>
      </w:tr>
    </w:tbl>
    <w:p w14:paraId="4A81A675" w14:textId="77777777" w:rsidR="004C57B7" w:rsidRDefault="004C57B7">
      <w:pPr>
        <w:pBdr>
          <w:top w:val="nil"/>
          <w:left w:val="nil"/>
          <w:bottom w:val="nil"/>
          <w:right w:val="nil"/>
          <w:between w:val="nil"/>
        </w:pBdr>
        <w:ind w:left="491"/>
        <w:rPr>
          <w:rFonts w:ascii="Aptos" w:eastAsia="Aptos" w:hAnsi="Aptos" w:cs="Aptos"/>
          <w:b/>
          <w:bCs/>
          <w:color w:val="243673"/>
        </w:rPr>
      </w:pPr>
    </w:p>
    <w:p w14:paraId="6ADBB596" w14:textId="77777777" w:rsidR="004C57B7" w:rsidRDefault="00000000">
      <w:pPr>
        <w:numPr>
          <w:ilvl w:val="0"/>
          <w:numId w:val="7"/>
        </w:numPr>
        <w:pBdr>
          <w:top w:val="nil"/>
          <w:left w:val="nil"/>
          <w:bottom w:val="nil"/>
          <w:right w:val="nil"/>
          <w:between w:val="nil"/>
        </w:pBdr>
        <w:ind w:left="851"/>
        <w:rPr>
          <w:rFonts w:ascii="Aptos" w:eastAsia="Aptos" w:hAnsi="Aptos" w:cs="Aptos"/>
          <w:b/>
          <w:bCs/>
          <w:color w:val="000000"/>
        </w:rPr>
      </w:pPr>
      <w:r>
        <w:rPr>
          <w:rFonts w:ascii="Aptos" w:eastAsia="Aptos" w:hAnsi="Aptos" w:cs="Aptos"/>
          <w:b/>
          <w:bCs/>
          <w:color w:val="000000"/>
        </w:rPr>
        <w:t>Interaction</w:t>
      </w:r>
    </w:p>
    <w:p w14:paraId="09D22897" w14:textId="77777777" w:rsidR="004C57B7" w:rsidRDefault="004C57B7">
      <w:pPr>
        <w:pBdr>
          <w:top w:val="nil"/>
          <w:left w:val="nil"/>
          <w:bottom w:val="nil"/>
          <w:right w:val="nil"/>
          <w:between w:val="nil"/>
        </w:pBdr>
        <w:ind w:left="851"/>
        <w:rPr>
          <w:rFonts w:ascii="Aptos" w:eastAsia="Aptos" w:hAnsi="Aptos" w:cs="Aptos"/>
          <w:b/>
          <w:bCs/>
          <w:color w:val="000000"/>
          <w:sz w:val="10"/>
          <w:szCs w:val="10"/>
          <w:highlight w:val="yellow"/>
        </w:rPr>
      </w:pPr>
    </w:p>
    <w:tbl>
      <w:tblPr>
        <w:tblStyle w:val="a6"/>
        <w:tblW w:w="9569"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9"/>
      </w:tblGrid>
      <w:tr w:rsidR="004C57B7" w14:paraId="21F07F22" w14:textId="77777777">
        <w:tc>
          <w:tcPr>
            <w:tcW w:w="9569" w:type="dxa"/>
          </w:tcPr>
          <w:p w14:paraId="5E6BEE50" w14:textId="77777777" w:rsidR="004C57B7" w:rsidRDefault="00000000">
            <w:pPr>
              <w:pBdr>
                <w:top w:val="nil"/>
                <w:left w:val="nil"/>
                <w:bottom w:val="nil"/>
                <w:right w:val="nil"/>
                <w:between w:val="nil"/>
              </w:pBdr>
              <w:rPr>
                <w:rFonts w:ascii="Aptos" w:eastAsia="Aptos" w:hAnsi="Aptos" w:cs="Aptos"/>
                <w:color w:val="333333"/>
                <w:sz w:val="24"/>
                <w:szCs w:val="24"/>
                <w:highlight w:val="white"/>
              </w:rPr>
            </w:pPr>
            <w:r>
              <w:rPr>
                <w:rFonts w:ascii="Aptos" w:eastAsia="Aptos" w:hAnsi="Aptos" w:cs="Aptos"/>
                <w:b/>
                <w:bCs/>
                <w:color w:val="000000"/>
                <w:sz w:val="24"/>
                <w:szCs w:val="24"/>
              </w:rPr>
              <w:t xml:space="preserve">- </w:t>
            </w:r>
            <w:r>
              <w:rPr>
                <w:rFonts w:ascii="Aptos" w:eastAsia="Aptos" w:hAnsi="Aptos" w:cs="Aptos"/>
                <w:color w:val="333333"/>
                <w:sz w:val="24"/>
                <w:szCs w:val="24"/>
                <w:highlight w:val="white"/>
              </w:rPr>
              <w:t xml:space="preserve">Can interact with a degree of fluency and spontaneity that makes regular interaction, and sustained relationships with users of the target language, quite possible without imposing strain on either party. </w:t>
            </w:r>
          </w:p>
          <w:p w14:paraId="7FF62B85" w14:textId="436D1A23"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333333"/>
                <w:sz w:val="24"/>
                <w:szCs w:val="24"/>
                <w:highlight w:val="white"/>
              </w:rPr>
              <w:t>- Can highlight the personal significance of events and experiences, and account for and sustain views clearly by providing relevant explanations and arguments.</w:t>
            </w:r>
          </w:p>
        </w:tc>
      </w:tr>
    </w:tbl>
    <w:p w14:paraId="224A11E5" w14:textId="77777777" w:rsidR="004C57B7" w:rsidRDefault="004C57B7">
      <w:pPr>
        <w:pBdr>
          <w:top w:val="nil"/>
          <w:left w:val="nil"/>
          <w:bottom w:val="nil"/>
          <w:right w:val="nil"/>
          <w:between w:val="nil"/>
        </w:pBdr>
        <w:rPr>
          <w:rFonts w:ascii="Aptos" w:eastAsia="Aptos" w:hAnsi="Aptos" w:cs="Aptos"/>
          <w:b/>
          <w:bCs/>
          <w:color w:val="243673"/>
          <w:sz w:val="11"/>
          <w:szCs w:val="11"/>
        </w:rPr>
      </w:pPr>
    </w:p>
    <w:p w14:paraId="0E9D502B" w14:textId="77777777" w:rsidR="004C57B7" w:rsidRDefault="00000000">
      <w:pPr>
        <w:numPr>
          <w:ilvl w:val="0"/>
          <w:numId w:val="7"/>
        </w:numPr>
        <w:pBdr>
          <w:top w:val="nil"/>
          <w:left w:val="nil"/>
          <w:bottom w:val="nil"/>
          <w:right w:val="nil"/>
          <w:between w:val="nil"/>
        </w:pBdr>
        <w:ind w:left="851"/>
        <w:rPr>
          <w:rFonts w:ascii="Aptos" w:eastAsia="Aptos" w:hAnsi="Aptos" w:cs="Aptos"/>
          <w:b/>
          <w:bCs/>
          <w:color w:val="243673"/>
        </w:rPr>
      </w:pPr>
      <w:r>
        <w:rPr>
          <w:rFonts w:ascii="Aptos" w:eastAsia="Aptos" w:hAnsi="Aptos" w:cs="Aptos"/>
          <w:b/>
          <w:bCs/>
          <w:color w:val="243673"/>
        </w:rPr>
        <w:t>Mediation</w:t>
      </w:r>
    </w:p>
    <w:tbl>
      <w:tblPr>
        <w:tblStyle w:val="a7"/>
        <w:tblW w:w="935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4C57B7" w14:paraId="1E6832AB" w14:textId="77777777">
        <w:tc>
          <w:tcPr>
            <w:tcW w:w="9351" w:type="dxa"/>
          </w:tcPr>
          <w:p w14:paraId="147324A3" w14:textId="3695F6D6" w:rsidR="004C57B7" w:rsidRDefault="00000000" w:rsidP="009131A2">
            <w:pPr>
              <w:pBdr>
                <w:top w:val="nil"/>
                <w:left w:val="nil"/>
                <w:bottom w:val="nil"/>
                <w:right w:val="nil"/>
                <w:between w:val="nil"/>
              </w:pBdr>
              <w:rPr>
                <w:rFonts w:ascii="Aptos" w:eastAsia="Aptos" w:hAnsi="Aptos" w:cs="Aptos"/>
                <w:sz w:val="10"/>
                <w:szCs w:val="10"/>
              </w:rPr>
            </w:pPr>
            <w:r>
              <w:rPr>
                <w:rFonts w:ascii="Aptos" w:eastAsia="Aptos" w:hAnsi="Aptos" w:cs="Aptos"/>
                <w:color w:val="243673"/>
                <w:sz w:val="24"/>
                <w:szCs w:val="24"/>
              </w:rPr>
              <w:t>E.g.: specify mediation activities/aspects of mediation you intend to focus on which are relevant to the scen</w:t>
            </w:r>
            <w:r w:rsidR="009131A2">
              <w:rPr>
                <w:rFonts w:ascii="Aptos" w:eastAsia="Aptos" w:hAnsi="Aptos" w:cs="Aptos"/>
                <w:color w:val="243673"/>
                <w:sz w:val="24"/>
                <w:szCs w:val="24"/>
              </w:rPr>
              <w:t>e</w:t>
            </w:r>
          </w:p>
          <w:p w14:paraId="20514E78"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 Can give a reasoned opinion of a work, showing awareness of the thematic, structural and formal features and referring to the opinions and arguments of others. </w:t>
            </w:r>
          </w:p>
          <w:p w14:paraId="6A3C0F7B"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evaluate the way the work encourages identification with characters, giving examples.</w:t>
            </w:r>
          </w:p>
          <w:p w14:paraId="75F3A0AE" w14:textId="6FB2015C"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 Can describe the way in which different works differ in their treatment of the same theme. </w:t>
            </w:r>
          </w:p>
        </w:tc>
      </w:tr>
    </w:tbl>
    <w:p w14:paraId="1E6C7C8D" w14:textId="77777777" w:rsidR="004C57B7" w:rsidRPr="00654160" w:rsidRDefault="004C57B7">
      <w:pPr>
        <w:rPr>
          <w:rFonts w:ascii="Aptos" w:eastAsia="Aptos" w:hAnsi="Aptos" w:cs="Aptos"/>
          <w:b/>
          <w:bCs/>
          <w:color w:val="243673"/>
        </w:rPr>
      </w:pPr>
    </w:p>
    <w:p w14:paraId="42F2EA11" w14:textId="77777777" w:rsidR="004C57B7" w:rsidRDefault="00000000">
      <w:pPr>
        <w:numPr>
          <w:ilvl w:val="0"/>
          <w:numId w:val="1"/>
        </w:numPr>
        <w:pBdr>
          <w:top w:val="nil"/>
          <w:left w:val="nil"/>
          <w:bottom w:val="nil"/>
          <w:right w:val="nil"/>
          <w:between w:val="nil"/>
        </w:pBdr>
        <w:rPr>
          <w:rFonts w:ascii="Aptos" w:eastAsia="Aptos" w:hAnsi="Aptos" w:cs="Aptos"/>
          <w:b/>
          <w:bCs/>
          <w:color w:val="000000"/>
        </w:rPr>
      </w:pPr>
      <w:r>
        <w:rPr>
          <w:rFonts w:ascii="Aptos" w:eastAsia="Aptos" w:hAnsi="Aptos" w:cs="Aptos"/>
          <w:b/>
          <w:bCs/>
          <w:color w:val="000000"/>
        </w:rPr>
        <w:lastRenderedPageBreak/>
        <w:t xml:space="preserve">Communicative competences expressed through CEFRCV descriptors </w:t>
      </w:r>
    </w:p>
    <w:p w14:paraId="7C0A5488" w14:textId="77777777" w:rsidR="004C57B7" w:rsidRDefault="00000000">
      <w:pPr>
        <w:pBdr>
          <w:top w:val="nil"/>
          <w:left w:val="nil"/>
          <w:bottom w:val="nil"/>
          <w:right w:val="nil"/>
          <w:between w:val="nil"/>
        </w:pBdr>
        <w:ind w:left="360"/>
        <w:rPr>
          <w:rFonts w:ascii="Aptos" w:eastAsia="Aptos" w:hAnsi="Aptos" w:cs="Aptos"/>
          <w:b/>
          <w:bCs/>
          <w:color w:val="000000"/>
        </w:rPr>
      </w:pPr>
      <w:r>
        <w:rPr>
          <w:rFonts w:ascii="Aptos" w:eastAsia="Aptos" w:hAnsi="Aptos" w:cs="Aptos"/>
          <w:b/>
          <w:bCs/>
          <w:color w:val="000000"/>
        </w:rPr>
        <w:t>(i.e., the “How”):</w:t>
      </w:r>
    </w:p>
    <w:p w14:paraId="3359D4C0" w14:textId="77777777" w:rsidR="004C57B7" w:rsidRPr="005F43EC" w:rsidRDefault="004C57B7">
      <w:pPr>
        <w:pBdr>
          <w:top w:val="nil"/>
          <w:left w:val="nil"/>
          <w:bottom w:val="nil"/>
          <w:right w:val="nil"/>
          <w:between w:val="nil"/>
        </w:pBdr>
        <w:ind w:left="360"/>
        <w:rPr>
          <w:rFonts w:ascii="Aptos" w:eastAsia="Aptos" w:hAnsi="Aptos" w:cs="Aptos"/>
          <w:b/>
          <w:bCs/>
          <w:color w:val="000000"/>
          <w:sz w:val="10"/>
          <w:szCs w:val="10"/>
        </w:rPr>
      </w:pPr>
    </w:p>
    <w:p w14:paraId="1843A072" w14:textId="77777777" w:rsidR="004C57B7" w:rsidRDefault="00000000">
      <w:pPr>
        <w:numPr>
          <w:ilvl w:val="1"/>
          <w:numId w:val="1"/>
        </w:numPr>
        <w:pBdr>
          <w:top w:val="nil"/>
          <w:left w:val="nil"/>
          <w:bottom w:val="nil"/>
          <w:right w:val="nil"/>
          <w:between w:val="nil"/>
        </w:pBdr>
        <w:ind w:right="-568"/>
        <w:rPr>
          <w:rFonts w:ascii="Aptos" w:eastAsia="Aptos" w:hAnsi="Aptos" w:cs="Aptos"/>
          <w:b/>
          <w:bCs/>
          <w:color w:val="000000"/>
        </w:rPr>
      </w:pPr>
      <w:r>
        <w:rPr>
          <w:rFonts w:ascii="Aptos" w:eastAsia="Aptos" w:hAnsi="Aptos" w:cs="Aptos"/>
          <w:b/>
          <w:bCs/>
          <w:color w:val="000000"/>
        </w:rPr>
        <w:t>Linguistic (grammar / vocabulary / phonology)</w:t>
      </w:r>
    </w:p>
    <w:p w14:paraId="756EEEF5" w14:textId="77777777" w:rsidR="004C57B7" w:rsidRPr="005F43EC" w:rsidRDefault="004C57B7">
      <w:pPr>
        <w:pBdr>
          <w:top w:val="nil"/>
          <w:left w:val="nil"/>
          <w:bottom w:val="nil"/>
          <w:right w:val="nil"/>
          <w:between w:val="nil"/>
        </w:pBdr>
        <w:ind w:left="1080" w:right="-568"/>
        <w:rPr>
          <w:rFonts w:ascii="Aptos" w:eastAsia="Aptos" w:hAnsi="Aptos" w:cs="Aptos"/>
          <w:b/>
          <w:bCs/>
          <w:color w:val="000000"/>
          <w:sz w:val="10"/>
          <w:szCs w:val="10"/>
        </w:rPr>
      </w:pPr>
    </w:p>
    <w:tbl>
      <w:tblPr>
        <w:tblStyle w:val="a8"/>
        <w:tblW w:w="9137"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7"/>
      </w:tblGrid>
      <w:tr w:rsidR="004C57B7" w14:paraId="2683251C" w14:textId="77777777">
        <w:tc>
          <w:tcPr>
            <w:tcW w:w="9137" w:type="dxa"/>
          </w:tcPr>
          <w:p w14:paraId="3BD21A06" w14:textId="77777777" w:rsidR="004C57B7" w:rsidRDefault="00000000">
            <w:pPr>
              <w:rPr>
                <w:rFonts w:ascii="Aptos" w:eastAsia="Aptos" w:hAnsi="Aptos" w:cs="Aptos"/>
                <w:b/>
                <w:bCs/>
                <w:color w:val="000000"/>
                <w:sz w:val="24"/>
                <w:szCs w:val="24"/>
              </w:rPr>
            </w:pPr>
            <w:r>
              <w:rPr>
                <w:rFonts w:ascii="Aptos" w:eastAsia="Aptos" w:hAnsi="Aptos" w:cs="Aptos"/>
                <w:b/>
                <w:bCs/>
                <w:color w:val="000000"/>
                <w:sz w:val="24"/>
                <w:szCs w:val="24"/>
              </w:rPr>
              <w:t xml:space="preserve">Grammar (Accuracy) (B2) </w:t>
            </w:r>
          </w:p>
          <w:p w14:paraId="5FDDFBC5" w14:textId="3E4046C5" w:rsidR="00013ED5" w:rsidRPr="009131A2" w:rsidRDefault="00000000" w:rsidP="009131A2">
            <w:pPr>
              <w:pBdr>
                <w:top w:val="nil"/>
                <w:left w:val="nil"/>
                <w:bottom w:val="nil"/>
                <w:right w:val="nil"/>
                <w:between w:val="nil"/>
              </w:pBdr>
              <w:rPr>
                <w:rFonts w:ascii="Aptos" w:eastAsia="Aptos" w:hAnsi="Aptos" w:cs="Aptos"/>
                <w:color w:val="000000"/>
                <w:sz w:val="10"/>
                <w:szCs w:val="10"/>
              </w:rPr>
            </w:pPr>
            <w:r w:rsidRPr="00CA5016">
              <w:rPr>
                <w:rFonts w:ascii="Aptos" w:eastAsia="Aptos" w:hAnsi="Aptos" w:cs="Aptos"/>
                <w:color w:val="000000"/>
                <w:sz w:val="24"/>
                <w:szCs w:val="24"/>
              </w:rPr>
              <w:t>- Good grammatical control; occasional “slips” or non-systematic errors and minor flaws in sentence structure may still occur, but they are rare and can often be corrected in retrospect.</w:t>
            </w:r>
          </w:p>
          <w:p w14:paraId="67898A43" w14:textId="17F2FCEE" w:rsidR="004C57B7" w:rsidRDefault="00000000">
            <w:pPr>
              <w:rPr>
                <w:rFonts w:ascii="Aptos" w:eastAsia="Aptos" w:hAnsi="Aptos" w:cs="Aptos"/>
                <w:b/>
                <w:bCs/>
                <w:color w:val="000000"/>
                <w:sz w:val="24"/>
                <w:szCs w:val="24"/>
              </w:rPr>
            </w:pPr>
            <w:r>
              <w:rPr>
                <w:rFonts w:ascii="Aptos" w:eastAsia="Aptos" w:hAnsi="Aptos" w:cs="Aptos"/>
                <w:b/>
                <w:bCs/>
                <w:color w:val="000000"/>
                <w:sz w:val="24"/>
                <w:szCs w:val="24"/>
              </w:rPr>
              <w:t xml:space="preserve">Vocabulary (Control) (B2) </w:t>
            </w:r>
          </w:p>
          <w:p w14:paraId="245561CC" w14:textId="42E7D93F" w:rsidR="004C57B7" w:rsidRPr="009131A2" w:rsidRDefault="00000000" w:rsidP="009131A2">
            <w:pPr>
              <w:pBdr>
                <w:top w:val="nil"/>
                <w:left w:val="nil"/>
                <w:bottom w:val="nil"/>
                <w:right w:val="nil"/>
                <w:between w:val="nil"/>
              </w:pBdr>
              <w:rPr>
                <w:rFonts w:ascii="Aptos" w:eastAsia="Aptos" w:hAnsi="Aptos" w:cs="Aptos"/>
                <w:b/>
                <w:bCs/>
                <w:color w:val="000000"/>
                <w:sz w:val="10"/>
                <w:szCs w:val="10"/>
              </w:rPr>
            </w:pPr>
            <w:r>
              <w:rPr>
                <w:rFonts w:ascii="Aptos" w:eastAsia="Aptos" w:hAnsi="Aptos" w:cs="Aptos"/>
                <w:color w:val="000000"/>
                <w:sz w:val="24"/>
                <w:szCs w:val="24"/>
              </w:rPr>
              <w:t xml:space="preserve">- Lexical accuracy is generally high, though some confusion and incorrect word/sign choice does occur without hindering communication </w:t>
            </w:r>
          </w:p>
          <w:p w14:paraId="7A95A2CD" w14:textId="77777777" w:rsidR="004C57B7" w:rsidRDefault="00000000">
            <w:pPr>
              <w:rPr>
                <w:rFonts w:ascii="Aptos" w:eastAsia="Aptos" w:hAnsi="Aptos" w:cs="Aptos"/>
                <w:b/>
                <w:bCs/>
                <w:color w:val="000000"/>
                <w:sz w:val="24"/>
                <w:szCs w:val="24"/>
              </w:rPr>
            </w:pPr>
            <w:r>
              <w:rPr>
                <w:rFonts w:ascii="Aptos" w:eastAsia="Aptos" w:hAnsi="Aptos" w:cs="Aptos"/>
                <w:b/>
                <w:bCs/>
                <w:color w:val="000000"/>
                <w:sz w:val="24"/>
                <w:szCs w:val="24"/>
              </w:rPr>
              <w:t xml:space="preserve">Phonological (Control) (B2) </w:t>
            </w:r>
          </w:p>
          <w:p w14:paraId="59938E8D"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generally use appropriate intonation, place stress correctly and articulate individual sounds clearly; accent tends to be influenced by the other language(s)</w:t>
            </w:r>
          </w:p>
          <w:p w14:paraId="0CD0AFA3"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they speak but has little or no effect on intelligibility. </w:t>
            </w:r>
          </w:p>
          <w:p w14:paraId="3CEEAFB8"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generalise from their repertoire to predict the phonological features of most unfamiliar words (e.g. word stress) with reasonable accuracy (e.g. while</w:t>
            </w:r>
          </w:p>
          <w:p w14:paraId="2BD805D4"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reading) (sound articulation) </w:t>
            </w:r>
          </w:p>
          <w:p w14:paraId="196463A5" w14:textId="77777777" w:rsidR="004C57B7" w:rsidRPr="009131A2" w:rsidRDefault="004C57B7">
            <w:pPr>
              <w:rPr>
                <w:rFonts w:ascii="Aptos" w:eastAsia="Aptos" w:hAnsi="Aptos" w:cs="Aptos"/>
                <w:b/>
                <w:bCs/>
                <w:color w:val="000000"/>
                <w:sz w:val="10"/>
                <w:szCs w:val="10"/>
              </w:rPr>
            </w:pPr>
          </w:p>
          <w:p w14:paraId="3B4F6B50" w14:textId="77777777" w:rsidR="004C57B7" w:rsidRDefault="00000000">
            <w:pPr>
              <w:rPr>
                <w:rFonts w:ascii="Aptos" w:eastAsia="Aptos" w:hAnsi="Aptos" w:cs="Aptos"/>
                <w:b/>
                <w:bCs/>
                <w:color w:val="000000"/>
                <w:sz w:val="24"/>
                <w:szCs w:val="24"/>
              </w:rPr>
            </w:pPr>
            <w:r>
              <w:rPr>
                <w:rFonts w:ascii="Aptos" w:eastAsia="Aptos" w:hAnsi="Aptos" w:cs="Aptos"/>
                <w:b/>
                <w:bCs/>
                <w:color w:val="000000"/>
                <w:sz w:val="24"/>
                <w:szCs w:val="24"/>
              </w:rPr>
              <w:t xml:space="preserve">Orthographic (Control) (B2) </w:t>
            </w:r>
          </w:p>
          <w:p w14:paraId="70D4A2A4"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produce clearly intelligible, continuous writing which follows standard layout and paragraphing conventions.</w:t>
            </w:r>
          </w:p>
          <w:p w14:paraId="725AF558" w14:textId="4C0B58AF" w:rsidR="004C57B7" w:rsidRDefault="00000000" w:rsidP="00BE15CE">
            <w:pPr>
              <w:pBdr>
                <w:top w:val="nil"/>
                <w:left w:val="nil"/>
                <w:bottom w:val="nil"/>
                <w:right w:val="nil"/>
                <w:between w:val="nil"/>
              </w:pBdr>
              <w:rPr>
                <w:rFonts w:ascii="Aptos" w:eastAsia="Aptos" w:hAnsi="Aptos" w:cs="Aptos"/>
                <w:b/>
                <w:bCs/>
                <w:color w:val="243673"/>
                <w:sz w:val="24"/>
                <w:szCs w:val="24"/>
              </w:rPr>
            </w:pPr>
            <w:r>
              <w:rPr>
                <w:rFonts w:ascii="Aptos" w:eastAsia="Aptos" w:hAnsi="Aptos" w:cs="Aptos"/>
                <w:color w:val="000000"/>
                <w:sz w:val="24"/>
                <w:szCs w:val="24"/>
              </w:rPr>
              <w:t>- Spelling and punctuation are reasonably accurate but may show signs of mother-tongue influence.</w:t>
            </w:r>
          </w:p>
        </w:tc>
      </w:tr>
    </w:tbl>
    <w:p w14:paraId="1FAF0C07" w14:textId="77777777" w:rsidR="004C57B7" w:rsidRDefault="004C57B7" w:rsidP="009131A2">
      <w:pPr>
        <w:pBdr>
          <w:top w:val="nil"/>
          <w:left w:val="nil"/>
          <w:bottom w:val="nil"/>
          <w:right w:val="nil"/>
          <w:between w:val="nil"/>
        </w:pBdr>
        <w:ind w:right="-710"/>
        <w:rPr>
          <w:rFonts w:ascii="Aptos" w:eastAsia="Aptos" w:hAnsi="Aptos" w:cs="Aptos"/>
          <w:color w:val="000000"/>
        </w:rPr>
      </w:pPr>
    </w:p>
    <w:p w14:paraId="196D20D1" w14:textId="4C4D3AC8" w:rsidR="004C57B7" w:rsidRDefault="009131A2" w:rsidP="009131A2">
      <w:pPr>
        <w:pBdr>
          <w:top w:val="nil"/>
          <w:left w:val="nil"/>
          <w:bottom w:val="nil"/>
          <w:right w:val="nil"/>
          <w:between w:val="nil"/>
        </w:pBdr>
        <w:ind w:right="-710"/>
        <w:rPr>
          <w:rFonts w:ascii="Aptos" w:eastAsia="Aptos" w:hAnsi="Aptos" w:cs="Aptos"/>
          <w:color w:val="000000"/>
        </w:rPr>
      </w:pPr>
      <w:r>
        <w:rPr>
          <w:rFonts w:ascii="Aptos" w:eastAsia="Aptos" w:hAnsi="Aptos" w:cs="Aptos"/>
          <w:b/>
          <w:bCs/>
          <w:color w:val="000000"/>
        </w:rPr>
        <w:t xml:space="preserve">b. Pragmatic and sociolinguistic </w:t>
      </w:r>
      <w:r>
        <w:rPr>
          <w:rFonts w:ascii="Aptos" w:eastAsia="Aptos" w:hAnsi="Aptos" w:cs="Aptos"/>
          <w:color w:val="000000"/>
        </w:rPr>
        <w:t>(functional/discourse, register/contextual appropriateness)</w:t>
      </w:r>
    </w:p>
    <w:p w14:paraId="0A90B537" w14:textId="77777777" w:rsidR="004C57B7" w:rsidRDefault="004C57B7">
      <w:pPr>
        <w:pBdr>
          <w:top w:val="nil"/>
          <w:left w:val="nil"/>
          <w:bottom w:val="nil"/>
          <w:right w:val="nil"/>
          <w:between w:val="nil"/>
        </w:pBdr>
        <w:ind w:left="851" w:right="-710"/>
        <w:rPr>
          <w:rFonts w:ascii="Aptos" w:eastAsia="Aptos" w:hAnsi="Aptos" w:cs="Aptos"/>
          <w:color w:val="000000"/>
          <w:sz w:val="10"/>
          <w:szCs w:val="10"/>
        </w:rPr>
      </w:pPr>
    </w:p>
    <w:tbl>
      <w:tblPr>
        <w:tblStyle w:val="a9"/>
        <w:tblW w:w="9285"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85"/>
      </w:tblGrid>
      <w:tr w:rsidR="004C57B7" w14:paraId="455D6C8E" w14:textId="77777777">
        <w:tc>
          <w:tcPr>
            <w:tcW w:w="9285" w:type="dxa"/>
          </w:tcPr>
          <w:p w14:paraId="6C84B6CD" w14:textId="77777777" w:rsidR="004C57B7" w:rsidRDefault="00000000">
            <w:pPr>
              <w:rPr>
                <w:rFonts w:ascii="Aptos" w:eastAsia="Aptos" w:hAnsi="Aptos" w:cs="Aptos"/>
                <w:color w:val="243673"/>
                <w:sz w:val="24"/>
                <w:szCs w:val="24"/>
              </w:rPr>
            </w:pPr>
            <w:r>
              <w:rPr>
                <w:rFonts w:ascii="Aptos" w:eastAsia="Aptos" w:hAnsi="Aptos" w:cs="Aptos"/>
                <w:color w:val="243673"/>
                <w:sz w:val="24"/>
                <w:szCs w:val="24"/>
              </w:rPr>
              <w:t>E.g.: a) Asking for help or advice using different registers: “Help! / Please can you help me with this? / Perhaps you could …/Would you be so kind to…?”; b) Initiating, maintaining and closing a conversation</w:t>
            </w:r>
          </w:p>
          <w:p w14:paraId="3A65BCAD" w14:textId="77777777" w:rsidR="004C57B7" w:rsidRDefault="004C57B7">
            <w:pPr>
              <w:rPr>
                <w:rFonts w:ascii="Aptos" w:eastAsia="Aptos" w:hAnsi="Aptos" w:cs="Aptos"/>
                <w:color w:val="243673"/>
                <w:sz w:val="10"/>
                <w:szCs w:val="10"/>
              </w:rPr>
            </w:pPr>
          </w:p>
          <w:p w14:paraId="71E94BA5" w14:textId="07F98C33" w:rsidR="004C57B7" w:rsidRDefault="00000000" w:rsidP="00393992">
            <w:pPr>
              <w:rPr>
                <w:rFonts w:ascii="Aptos" w:eastAsia="Aptos" w:hAnsi="Aptos" w:cs="Aptos"/>
                <w:color w:val="000000"/>
                <w:sz w:val="24"/>
                <w:szCs w:val="24"/>
              </w:rPr>
            </w:pPr>
            <w:r>
              <w:rPr>
                <w:rFonts w:ascii="Aptos" w:eastAsia="Aptos" w:hAnsi="Aptos" w:cs="Aptos"/>
                <w:b/>
                <w:bCs/>
                <w:color w:val="000000"/>
                <w:sz w:val="24"/>
                <w:szCs w:val="24"/>
              </w:rPr>
              <w:t>Sociolinguistic (B2)</w:t>
            </w:r>
          </w:p>
          <w:p w14:paraId="1E07DE9F"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 Can recognise and interpret sociocultural/sociolinguistic cues and consciously modify their linguistic forms of expression </w:t>
            </w:r>
            <w:proofErr w:type="gramStart"/>
            <w:r>
              <w:rPr>
                <w:rFonts w:ascii="Aptos" w:eastAsia="Aptos" w:hAnsi="Aptos" w:cs="Aptos"/>
                <w:color w:val="000000"/>
                <w:sz w:val="24"/>
                <w:szCs w:val="24"/>
              </w:rPr>
              <w:t>in order to</w:t>
            </w:r>
            <w:proofErr w:type="gramEnd"/>
            <w:r>
              <w:rPr>
                <w:rFonts w:ascii="Aptos" w:eastAsia="Aptos" w:hAnsi="Aptos" w:cs="Aptos"/>
                <w:color w:val="000000"/>
                <w:sz w:val="24"/>
                <w:szCs w:val="24"/>
              </w:rPr>
              <w:t xml:space="preserve"> express themselves appropriately in the situation.</w:t>
            </w:r>
          </w:p>
          <w:p w14:paraId="7DC57D69" w14:textId="77777777" w:rsidR="00BE15CE" w:rsidRDefault="00000000" w:rsidP="00BE15CE">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express themselves confidently, clearly and politely in a formal or informal register, appropriate to the situation and person(s) concerned.</w:t>
            </w:r>
          </w:p>
          <w:p w14:paraId="78ADFA04" w14:textId="6BF053A3" w:rsidR="004C57B7" w:rsidRDefault="00000000" w:rsidP="00BE15CE">
            <w:pPr>
              <w:pBdr>
                <w:top w:val="nil"/>
                <w:left w:val="nil"/>
                <w:bottom w:val="nil"/>
                <w:right w:val="nil"/>
                <w:between w:val="nil"/>
              </w:pBdr>
              <w:rPr>
                <w:rFonts w:ascii="Aptos" w:eastAsia="Aptos" w:hAnsi="Aptos" w:cs="Aptos"/>
                <w:b/>
                <w:bCs/>
                <w:i/>
                <w:iCs/>
                <w:color w:val="243673"/>
                <w:sz w:val="24"/>
                <w:szCs w:val="24"/>
              </w:rPr>
            </w:pPr>
            <w:r>
              <w:rPr>
                <w:rFonts w:ascii="Aptos" w:eastAsia="Aptos" w:hAnsi="Aptos" w:cs="Aptos"/>
                <w:color w:val="000000"/>
                <w:sz w:val="24"/>
                <w:szCs w:val="24"/>
              </w:rPr>
              <w:t>- Can express themselves appropriately in situations and avoid errors of formulation.</w:t>
            </w:r>
          </w:p>
        </w:tc>
      </w:tr>
    </w:tbl>
    <w:p w14:paraId="2C1A5C3A" w14:textId="77777777" w:rsidR="004C57B7" w:rsidRDefault="004C57B7">
      <w:pPr>
        <w:rPr>
          <w:rFonts w:ascii="Aptos" w:eastAsia="Aptos" w:hAnsi="Aptos" w:cs="Aptos"/>
          <w:color w:val="243673"/>
        </w:rPr>
      </w:pPr>
    </w:p>
    <w:p w14:paraId="0A50F258" w14:textId="77777777" w:rsidR="004C57B7" w:rsidRDefault="00000000">
      <w:pPr>
        <w:numPr>
          <w:ilvl w:val="0"/>
          <w:numId w:val="12"/>
        </w:numPr>
        <w:pBdr>
          <w:top w:val="nil"/>
          <w:left w:val="nil"/>
          <w:bottom w:val="nil"/>
          <w:right w:val="nil"/>
          <w:between w:val="nil"/>
        </w:pBdr>
        <w:ind w:left="426"/>
        <w:rPr>
          <w:rFonts w:ascii="Aptos" w:eastAsia="Aptos" w:hAnsi="Aptos" w:cs="Aptos"/>
          <w:b/>
          <w:bCs/>
          <w:color w:val="000000"/>
        </w:rPr>
      </w:pPr>
      <w:r>
        <w:rPr>
          <w:rFonts w:ascii="Aptos" w:eastAsia="Aptos" w:hAnsi="Aptos" w:cs="Aptos"/>
          <w:b/>
          <w:bCs/>
          <w:color w:val="000000"/>
        </w:rPr>
        <w:t>Plurilingual/Pluricultural dimension</w:t>
      </w:r>
    </w:p>
    <w:p w14:paraId="5E6DC234" w14:textId="77777777" w:rsidR="004C57B7" w:rsidRDefault="004C57B7">
      <w:pPr>
        <w:pBdr>
          <w:top w:val="nil"/>
          <w:left w:val="nil"/>
          <w:bottom w:val="nil"/>
          <w:right w:val="nil"/>
          <w:between w:val="nil"/>
        </w:pBdr>
        <w:ind w:left="426"/>
        <w:rPr>
          <w:rFonts w:ascii="Aptos" w:eastAsia="Aptos" w:hAnsi="Aptos" w:cs="Aptos"/>
          <w:b/>
          <w:bCs/>
          <w:color w:val="000000"/>
          <w:sz w:val="10"/>
          <w:szCs w:val="10"/>
        </w:rPr>
      </w:pPr>
    </w:p>
    <w:tbl>
      <w:tblPr>
        <w:tblStyle w:val="aa"/>
        <w:tblW w:w="935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4C57B7" w14:paraId="25A8755F" w14:textId="77777777">
        <w:tc>
          <w:tcPr>
            <w:tcW w:w="9350" w:type="dxa"/>
          </w:tcPr>
          <w:p w14:paraId="33C0337C" w14:textId="77777777" w:rsidR="004C57B7" w:rsidRDefault="00000000">
            <w:pPr>
              <w:rPr>
                <w:rFonts w:ascii="Aptos" w:eastAsia="Aptos" w:hAnsi="Aptos" w:cs="Aptos"/>
                <w:color w:val="243673"/>
                <w:sz w:val="24"/>
                <w:szCs w:val="24"/>
              </w:rPr>
            </w:pPr>
            <w:r>
              <w:rPr>
                <w:rFonts w:ascii="Aptos" w:eastAsia="Aptos" w:hAnsi="Aptos" w:cs="Aptos"/>
                <w:color w:val="243673"/>
                <w:sz w:val="24"/>
                <w:szCs w:val="24"/>
              </w:rPr>
              <w:t xml:space="preserve">Specify where other language(s) come(s) in and what cross-cultural aspects are involved </w:t>
            </w:r>
          </w:p>
          <w:p w14:paraId="3512506A" w14:textId="53860C05" w:rsidR="004C57B7" w:rsidRDefault="00000000">
            <w:pPr>
              <w:rPr>
                <w:rFonts w:ascii="Aptos" w:eastAsia="Aptos" w:hAnsi="Aptos" w:cs="Aptos"/>
                <w:color w:val="333333"/>
                <w:sz w:val="24"/>
                <w:szCs w:val="24"/>
                <w:highlight w:val="white"/>
              </w:rPr>
            </w:pPr>
            <w:r>
              <w:rPr>
                <w:rFonts w:ascii="Aptos" w:eastAsia="Aptos" w:hAnsi="Aptos" w:cs="Aptos"/>
                <w:b/>
                <w:bCs/>
                <w:sz w:val="24"/>
                <w:szCs w:val="24"/>
              </w:rPr>
              <w:t>(B2):</w:t>
            </w:r>
          </w:p>
          <w:p w14:paraId="1573AB95" w14:textId="77777777" w:rsidR="004C57B7" w:rsidRDefault="00000000">
            <w:pPr>
              <w:rPr>
                <w:rFonts w:ascii="Aptos" w:eastAsia="Aptos" w:hAnsi="Aptos" w:cs="Aptos"/>
                <w:color w:val="333333"/>
                <w:sz w:val="24"/>
                <w:szCs w:val="24"/>
                <w:highlight w:val="white"/>
              </w:rPr>
            </w:pPr>
            <w:r>
              <w:rPr>
                <w:rFonts w:ascii="Aptos" w:eastAsia="Aptos" w:hAnsi="Aptos" w:cs="Aptos"/>
                <w:color w:val="333333"/>
                <w:sz w:val="24"/>
                <w:szCs w:val="24"/>
              </w:rPr>
              <w:t>- Can explain their interpretation of the cultural assumptions, preconceptions, stereotypes and prejudices of their own community and of other communities that they are familiar with</w:t>
            </w:r>
          </w:p>
          <w:p w14:paraId="118A2137" w14:textId="77777777" w:rsidR="004C57B7" w:rsidRDefault="00000000">
            <w:pPr>
              <w:rPr>
                <w:rFonts w:ascii="Aptos" w:eastAsia="Aptos" w:hAnsi="Aptos" w:cs="Aptos"/>
                <w:color w:val="333333"/>
                <w:sz w:val="24"/>
                <w:szCs w:val="24"/>
              </w:rPr>
            </w:pPr>
            <w:r>
              <w:rPr>
                <w:rFonts w:ascii="Aptos" w:eastAsia="Aptos" w:hAnsi="Aptos" w:cs="Aptos"/>
                <w:color w:val="333333"/>
                <w:sz w:val="24"/>
                <w:szCs w:val="24"/>
              </w:rPr>
              <w:t>- Can interpret and explain a document or event from another culture and relate it to documents or events from their own culture(s) or cultures with which they are familiar.</w:t>
            </w:r>
          </w:p>
          <w:p w14:paraId="76E76206" w14:textId="2679DDA0" w:rsidR="004C57B7" w:rsidRDefault="00000000">
            <w:pPr>
              <w:rPr>
                <w:rFonts w:ascii="Aptos" w:eastAsia="Aptos" w:hAnsi="Aptos" w:cs="Aptos"/>
                <w:color w:val="333333"/>
                <w:highlight w:val="white"/>
              </w:rPr>
            </w:pPr>
            <w:r>
              <w:rPr>
                <w:rFonts w:ascii="Aptos" w:eastAsia="Aptos" w:hAnsi="Aptos" w:cs="Aptos"/>
                <w:color w:val="333333"/>
                <w:sz w:val="24"/>
                <w:szCs w:val="24"/>
                <w:highlight w:val="white"/>
              </w:rPr>
              <w:t xml:space="preserve">- </w:t>
            </w:r>
            <w:r>
              <w:rPr>
                <w:rFonts w:ascii="Aptos" w:eastAsia="Aptos" w:hAnsi="Aptos" w:cs="Aptos"/>
                <w:color w:val="333333"/>
                <w:sz w:val="24"/>
                <w:szCs w:val="24"/>
              </w:rPr>
              <w:t xml:space="preserve">Can make use of different languages in their plurilingual repertoire during collaborative interaction, </w:t>
            </w:r>
            <w:proofErr w:type="gramStart"/>
            <w:r>
              <w:rPr>
                <w:rFonts w:ascii="Aptos" w:eastAsia="Aptos" w:hAnsi="Aptos" w:cs="Aptos"/>
                <w:color w:val="333333"/>
                <w:sz w:val="24"/>
                <w:szCs w:val="24"/>
              </w:rPr>
              <w:t>in order to</w:t>
            </w:r>
            <w:proofErr w:type="gramEnd"/>
            <w:r>
              <w:rPr>
                <w:rFonts w:ascii="Aptos" w:eastAsia="Aptos" w:hAnsi="Aptos" w:cs="Aptos"/>
                <w:color w:val="333333"/>
                <w:sz w:val="24"/>
                <w:szCs w:val="24"/>
              </w:rPr>
              <w:t xml:space="preserve"> clarify the nature of a task, the main steps, the decisions to be taken and the outcomes expected.</w:t>
            </w:r>
          </w:p>
        </w:tc>
      </w:tr>
    </w:tbl>
    <w:p w14:paraId="4AAB7449" w14:textId="77777777" w:rsidR="004C57B7" w:rsidRDefault="00000000">
      <w:pPr>
        <w:rPr>
          <w:rFonts w:ascii="Aptos" w:eastAsia="Aptos" w:hAnsi="Aptos" w:cs="Aptos"/>
          <w:b/>
          <w:bCs/>
          <w:color w:val="000000"/>
        </w:rPr>
      </w:pPr>
      <w:r>
        <w:rPr>
          <w:rFonts w:ascii="Aptos" w:eastAsia="Aptos" w:hAnsi="Aptos" w:cs="Aptos"/>
          <w:b/>
          <w:bCs/>
          <w:color w:val="000000"/>
        </w:rPr>
        <w:lastRenderedPageBreak/>
        <w:t xml:space="preserve">10.  Strategies (reception, production, interaction, mediation strategies) </w:t>
      </w:r>
    </w:p>
    <w:tbl>
      <w:tblPr>
        <w:tblStyle w:val="ab"/>
        <w:tblW w:w="920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2"/>
      </w:tblGrid>
      <w:tr w:rsidR="004C57B7" w14:paraId="3960A7C0" w14:textId="77777777">
        <w:tc>
          <w:tcPr>
            <w:tcW w:w="9202" w:type="dxa"/>
          </w:tcPr>
          <w:p w14:paraId="2E98E5E5" w14:textId="77777777" w:rsidR="004C57B7" w:rsidRDefault="00000000">
            <w:pPr>
              <w:rPr>
                <w:rFonts w:ascii="Aptos" w:eastAsia="Aptos" w:hAnsi="Aptos" w:cs="Aptos"/>
                <w:b/>
                <w:bCs/>
                <w:color w:val="243673"/>
                <w:sz w:val="24"/>
                <w:szCs w:val="24"/>
              </w:rPr>
            </w:pPr>
            <w:r>
              <w:rPr>
                <w:rFonts w:ascii="Aptos" w:eastAsia="Aptos" w:hAnsi="Aptos" w:cs="Aptos"/>
                <w:color w:val="243673"/>
                <w:sz w:val="24"/>
                <w:szCs w:val="24"/>
              </w:rPr>
              <w:t xml:space="preserve">E.g.: specify communication strategies which are relevant to the scenario </w:t>
            </w:r>
            <w:r>
              <w:rPr>
                <w:rFonts w:ascii="Aptos" w:eastAsia="Aptos" w:hAnsi="Aptos" w:cs="Aptos"/>
                <w:b/>
                <w:bCs/>
                <w:sz w:val="24"/>
                <w:szCs w:val="24"/>
              </w:rPr>
              <w:t xml:space="preserve">(B2) </w:t>
            </w:r>
          </w:p>
          <w:p w14:paraId="3AB83FB5"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 Can use the language fluently, accurately and effectively on a wide range of general, academic topics, marking clearly the relationships between ideas. </w:t>
            </w:r>
          </w:p>
          <w:p w14:paraId="4970E177"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communicate spontaneously with good grammatical control without restricting what they want to say, adopting a level of formality appropriate to the circumstances.</w:t>
            </w:r>
          </w:p>
          <w:p w14:paraId="0A865C7D"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xml:space="preserve">- Can interact with a degree of fluency and spontaneity that makes regular interaction, and sustained relationships with users of the target language. </w:t>
            </w:r>
          </w:p>
          <w:p w14:paraId="5F96DB1C" w14:textId="77777777" w:rsidR="004C57B7" w:rsidRDefault="00000000">
            <w:p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 Can highlight the personal significance of events and experiences, and account for and sustain views clearly by providing relevant explanations and arguments.</w:t>
            </w:r>
          </w:p>
        </w:tc>
      </w:tr>
    </w:tbl>
    <w:p w14:paraId="4C103DC7" w14:textId="77777777" w:rsidR="004C57B7" w:rsidRDefault="004C57B7">
      <w:pPr>
        <w:rPr>
          <w:rFonts w:ascii="Aptos" w:eastAsia="Aptos" w:hAnsi="Aptos" w:cs="Aptos"/>
          <w:b/>
          <w:bCs/>
          <w:color w:val="243673"/>
          <w:sz w:val="10"/>
          <w:szCs w:val="10"/>
        </w:rPr>
      </w:pPr>
    </w:p>
    <w:p w14:paraId="261ECAA5" w14:textId="77777777" w:rsidR="004C57B7" w:rsidRDefault="00000000">
      <w:pPr>
        <w:rPr>
          <w:rFonts w:ascii="Aptos" w:eastAsia="Aptos" w:hAnsi="Aptos" w:cs="Aptos"/>
          <w:b/>
          <w:bCs/>
          <w:color w:val="000000"/>
        </w:rPr>
      </w:pPr>
      <w:r>
        <w:rPr>
          <w:rFonts w:ascii="Aptos" w:eastAsia="Aptos" w:hAnsi="Aptos" w:cs="Aptos"/>
          <w:b/>
          <w:bCs/>
          <w:color w:val="000000"/>
        </w:rPr>
        <w:t>11.  Prior knowledge required</w:t>
      </w:r>
    </w:p>
    <w:tbl>
      <w:tblPr>
        <w:tblStyle w:val="ac"/>
        <w:tblW w:w="920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2"/>
      </w:tblGrid>
      <w:tr w:rsidR="004C57B7" w14:paraId="339BA695" w14:textId="77777777">
        <w:tc>
          <w:tcPr>
            <w:tcW w:w="9202" w:type="dxa"/>
          </w:tcPr>
          <w:p w14:paraId="0650DD22" w14:textId="77777777" w:rsidR="004C57B7" w:rsidRDefault="00000000">
            <w:pPr>
              <w:rPr>
                <w:rFonts w:ascii="Aptos" w:eastAsia="Aptos" w:hAnsi="Aptos" w:cs="Aptos"/>
                <w:color w:val="243673"/>
                <w:sz w:val="24"/>
                <w:szCs w:val="24"/>
              </w:rPr>
            </w:pPr>
            <w:r>
              <w:rPr>
                <w:rFonts w:ascii="Aptos" w:eastAsia="Aptos" w:hAnsi="Aptos" w:cs="Aptos"/>
                <w:color w:val="243673"/>
                <w:sz w:val="24"/>
                <w:szCs w:val="24"/>
              </w:rPr>
              <w:t>E.g.: The scenario can be more effective if students already know simple present and modal verbs to give advice (should and could)</w:t>
            </w:r>
          </w:p>
          <w:p w14:paraId="674015E0" w14:textId="77777777" w:rsidR="004C57B7" w:rsidRDefault="00000000">
            <w:pPr>
              <w:widowControl w:val="0"/>
              <w:rPr>
                <w:rFonts w:ascii="Aptos" w:eastAsia="Aptos" w:hAnsi="Aptos" w:cs="Aptos"/>
                <w:sz w:val="24"/>
                <w:szCs w:val="24"/>
              </w:rPr>
            </w:pPr>
            <w:r>
              <w:rPr>
                <w:rFonts w:ascii="Aptos" w:eastAsia="Aptos" w:hAnsi="Aptos" w:cs="Aptos"/>
                <w:sz w:val="24"/>
                <w:szCs w:val="24"/>
              </w:rPr>
              <w:t>To share linguistic, cultural, educational and personal backgrounds and experiences (e.g., related to identity issues and themes)</w:t>
            </w:r>
          </w:p>
          <w:p w14:paraId="209418E1" w14:textId="77777777" w:rsidR="004C57B7" w:rsidRDefault="00000000">
            <w:pPr>
              <w:widowControl w:val="0"/>
              <w:rPr>
                <w:rFonts w:ascii="Aptos" w:eastAsia="Aptos" w:hAnsi="Aptos" w:cs="Aptos"/>
                <w:sz w:val="24"/>
                <w:szCs w:val="24"/>
              </w:rPr>
            </w:pPr>
            <w:r>
              <w:rPr>
                <w:rFonts w:ascii="Aptos" w:eastAsia="Aptos" w:hAnsi="Aptos" w:cs="Aptos"/>
                <w:sz w:val="24"/>
                <w:szCs w:val="24"/>
              </w:rPr>
              <w:t>•  To possess basic knowledge of vocabulary and terms related to the assigned task</w:t>
            </w:r>
          </w:p>
          <w:p w14:paraId="6C8B35CB" w14:textId="77777777" w:rsidR="004C57B7" w:rsidRDefault="00000000">
            <w:pPr>
              <w:rPr>
                <w:rFonts w:ascii="Aptos" w:eastAsia="Aptos" w:hAnsi="Aptos" w:cs="Aptos"/>
                <w:b/>
                <w:bCs/>
                <w:color w:val="243673"/>
                <w:sz w:val="24"/>
                <w:szCs w:val="24"/>
              </w:rPr>
            </w:pPr>
            <w:r>
              <w:rPr>
                <w:rFonts w:ascii="Aptos" w:eastAsia="Aptos" w:hAnsi="Aptos" w:cs="Aptos"/>
                <w:sz w:val="24"/>
                <w:szCs w:val="24"/>
              </w:rPr>
              <w:t>•  To formulate a written response (paragraph or short essay)</w:t>
            </w:r>
          </w:p>
        </w:tc>
      </w:tr>
    </w:tbl>
    <w:p w14:paraId="755262F0" w14:textId="77777777" w:rsidR="004C57B7" w:rsidRDefault="004C57B7">
      <w:pPr>
        <w:rPr>
          <w:rFonts w:ascii="Aptos" w:eastAsia="Aptos" w:hAnsi="Aptos" w:cs="Aptos"/>
          <w:color w:val="243673"/>
          <w:sz w:val="10"/>
          <w:szCs w:val="10"/>
        </w:rPr>
      </w:pPr>
    </w:p>
    <w:p w14:paraId="74AA95F5" w14:textId="77777777" w:rsidR="004C57B7" w:rsidRDefault="00000000">
      <w:pPr>
        <w:ind w:right="-285"/>
        <w:rPr>
          <w:rFonts w:ascii="Aptos" w:eastAsia="Aptos" w:hAnsi="Aptos" w:cs="Aptos"/>
          <w:b/>
          <w:bCs/>
          <w:color w:val="000000"/>
        </w:rPr>
      </w:pPr>
      <w:bookmarkStart w:id="0" w:name="_heading=h.s92z6w879a05" w:colFirst="0" w:colLast="0"/>
      <w:bookmarkEnd w:id="0"/>
      <w:r>
        <w:rPr>
          <w:rFonts w:ascii="Aptos" w:eastAsia="Aptos" w:hAnsi="Aptos" w:cs="Aptos"/>
          <w:b/>
          <w:bCs/>
          <w:color w:val="000000"/>
        </w:rPr>
        <w:t>12. Time for scenario completion (steps and culminating task)</w:t>
      </w:r>
    </w:p>
    <w:p w14:paraId="4F47D31C" w14:textId="77777777" w:rsidR="004C57B7" w:rsidRDefault="00000000">
      <w:pPr>
        <w:ind w:left="426"/>
        <w:rPr>
          <w:rFonts w:ascii="Aptos" w:eastAsia="Aptos" w:hAnsi="Aptos" w:cs="Aptos"/>
          <w:color w:val="243673"/>
        </w:rPr>
      </w:pPr>
      <w:r>
        <w:rPr>
          <w:rFonts w:ascii="Aptos" w:eastAsia="Aptos" w:hAnsi="Aptos" w:cs="Aptos"/>
          <w:color w:val="243673"/>
        </w:rPr>
        <w:t>Calculate approximately the total time you will need for the entire scenario, including the culminating task. Distinguish clearly between the time for a) preparatory works/steps, and b) the culminating task, which will be carried out in one go.</w:t>
      </w:r>
    </w:p>
    <w:p w14:paraId="117AC3CC" w14:textId="77777777" w:rsidR="004C57B7" w:rsidRDefault="00000000">
      <w:pPr>
        <w:ind w:left="426"/>
        <w:rPr>
          <w:rFonts w:ascii="Aptos" w:eastAsia="Aptos" w:hAnsi="Aptos" w:cs="Aptos"/>
          <w:b/>
          <w:bCs/>
          <w:color w:val="000000"/>
        </w:rPr>
      </w:pPr>
      <w:r>
        <w:rPr>
          <w:rFonts w:ascii="Aptos" w:eastAsia="Aptos" w:hAnsi="Aptos" w:cs="Aptos"/>
          <w:b/>
          <w:bCs/>
          <w:color w:val="000000"/>
        </w:rPr>
        <w:t>Scenario Steps</w:t>
      </w:r>
    </w:p>
    <w:tbl>
      <w:tblPr>
        <w:tblStyle w:val="ad"/>
        <w:tblW w:w="907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4820"/>
        <w:gridCol w:w="2977"/>
      </w:tblGrid>
      <w:tr w:rsidR="004C57B7" w14:paraId="6FEE6DD2" w14:textId="77777777">
        <w:tc>
          <w:tcPr>
            <w:tcW w:w="1275" w:type="dxa"/>
            <w:shd w:val="clear" w:color="auto" w:fill="243673"/>
          </w:tcPr>
          <w:p w14:paraId="2DB62ECB" w14:textId="77777777" w:rsidR="004C57B7" w:rsidRDefault="00000000">
            <w:pPr>
              <w:ind w:left="28"/>
              <w:rPr>
                <w:rFonts w:ascii="Aptos" w:eastAsia="Aptos" w:hAnsi="Aptos" w:cs="Aptos"/>
                <w:b/>
                <w:bCs/>
                <w:color w:val="FFFFFF"/>
                <w:sz w:val="24"/>
                <w:szCs w:val="24"/>
              </w:rPr>
            </w:pPr>
            <w:r>
              <w:rPr>
                <w:rFonts w:ascii="Aptos" w:eastAsia="Aptos" w:hAnsi="Aptos" w:cs="Aptos"/>
                <w:b/>
                <w:bCs/>
                <w:color w:val="FFFFFF"/>
                <w:sz w:val="24"/>
                <w:szCs w:val="24"/>
              </w:rPr>
              <w:t>Step 1</w:t>
            </w:r>
          </w:p>
          <w:p w14:paraId="412DF8BD" w14:textId="77777777" w:rsidR="004C57B7" w:rsidRDefault="004C57B7">
            <w:pPr>
              <w:ind w:left="28"/>
              <w:rPr>
                <w:rFonts w:ascii="Aptos" w:eastAsia="Aptos" w:hAnsi="Aptos" w:cs="Aptos"/>
                <w:b/>
                <w:bCs/>
                <w:color w:val="FFFFFF"/>
                <w:sz w:val="24"/>
                <w:szCs w:val="24"/>
              </w:rPr>
            </w:pPr>
          </w:p>
        </w:tc>
        <w:tc>
          <w:tcPr>
            <w:tcW w:w="4820" w:type="dxa"/>
          </w:tcPr>
          <w:p w14:paraId="1BAC4015"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 xml:space="preserve"> </w:t>
            </w:r>
            <w:r>
              <w:rPr>
                <w:rFonts w:ascii="Aptos" w:eastAsia="Aptos" w:hAnsi="Aptos" w:cs="Aptos"/>
                <w:color w:val="000000"/>
                <w:sz w:val="24"/>
                <w:szCs w:val="24"/>
              </w:rPr>
              <w:t>“Who Am I Across Languages and Cultures” Activity (activating prior knowledge)</w:t>
            </w:r>
          </w:p>
        </w:tc>
        <w:tc>
          <w:tcPr>
            <w:tcW w:w="2977" w:type="dxa"/>
          </w:tcPr>
          <w:p w14:paraId="3A231BCE"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Time: 30 minutes</w:t>
            </w:r>
          </w:p>
        </w:tc>
      </w:tr>
      <w:tr w:rsidR="004C57B7" w14:paraId="3EE4C1A5" w14:textId="77777777">
        <w:tc>
          <w:tcPr>
            <w:tcW w:w="1275" w:type="dxa"/>
            <w:shd w:val="clear" w:color="auto" w:fill="243673"/>
          </w:tcPr>
          <w:p w14:paraId="28F81623" w14:textId="77777777" w:rsidR="004C57B7" w:rsidRDefault="00000000">
            <w:pPr>
              <w:ind w:left="28"/>
              <w:rPr>
                <w:rFonts w:ascii="Aptos" w:eastAsia="Aptos" w:hAnsi="Aptos" w:cs="Aptos"/>
                <w:b/>
                <w:bCs/>
                <w:color w:val="FFFFFF"/>
                <w:sz w:val="24"/>
                <w:szCs w:val="24"/>
              </w:rPr>
            </w:pPr>
            <w:r>
              <w:rPr>
                <w:rFonts w:ascii="Aptos" w:eastAsia="Aptos" w:hAnsi="Aptos" w:cs="Aptos"/>
                <w:b/>
                <w:bCs/>
                <w:color w:val="FFFFFF"/>
                <w:sz w:val="24"/>
                <w:szCs w:val="24"/>
              </w:rPr>
              <w:t>Step 2</w:t>
            </w:r>
          </w:p>
          <w:p w14:paraId="50761880" w14:textId="77777777" w:rsidR="004C57B7" w:rsidRDefault="004C57B7">
            <w:pPr>
              <w:ind w:left="28"/>
              <w:rPr>
                <w:rFonts w:ascii="Aptos" w:eastAsia="Aptos" w:hAnsi="Aptos" w:cs="Aptos"/>
                <w:b/>
                <w:bCs/>
                <w:color w:val="FFFFFF"/>
                <w:sz w:val="24"/>
                <w:szCs w:val="24"/>
              </w:rPr>
            </w:pPr>
          </w:p>
        </w:tc>
        <w:tc>
          <w:tcPr>
            <w:tcW w:w="4820" w:type="dxa"/>
          </w:tcPr>
          <w:p w14:paraId="5D96D3E5"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 xml:space="preserve">“Who is the character across languages and cultures”? (reading the text) </w:t>
            </w:r>
          </w:p>
        </w:tc>
        <w:tc>
          <w:tcPr>
            <w:tcW w:w="2977" w:type="dxa"/>
          </w:tcPr>
          <w:p w14:paraId="7E4BD985"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 xml:space="preserve">Time: 60 minutes </w:t>
            </w:r>
          </w:p>
        </w:tc>
      </w:tr>
      <w:tr w:rsidR="004C57B7" w14:paraId="2E241A79" w14:textId="77777777">
        <w:tc>
          <w:tcPr>
            <w:tcW w:w="1275" w:type="dxa"/>
            <w:shd w:val="clear" w:color="auto" w:fill="243673"/>
          </w:tcPr>
          <w:p w14:paraId="68E5BA38" w14:textId="77777777" w:rsidR="004C57B7" w:rsidRDefault="00000000">
            <w:pPr>
              <w:ind w:left="28"/>
              <w:rPr>
                <w:rFonts w:ascii="Aptos" w:eastAsia="Aptos" w:hAnsi="Aptos" w:cs="Aptos"/>
                <w:b/>
                <w:bCs/>
                <w:color w:val="FFFFFF"/>
                <w:sz w:val="24"/>
                <w:szCs w:val="24"/>
              </w:rPr>
            </w:pPr>
            <w:r>
              <w:rPr>
                <w:rFonts w:ascii="Aptos" w:eastAsia="Aptos" w:hAnsi="Aptos" w:cs="Aptos"/>
                <w:b/>
                <w:bCs/>
                <w:color w:val="FFFFFF"/>
                <w:sz w:val="24"/>
                <w:szCs w:val="24"/>
              </w:rPr>
              <w:t>Step 3</w:t>
            </w:r>
          </w:p>
          <w:p w14:paraId="5025EA08" w14:textId="77777777" w:rsidR="004C57B7" w:rsidRDefault="004C57B7">
            <w:pPr>
              <w:ind w:left="28"/>
              <w:rPr>
                <w:rFonts w:ascii="Aptos" w:eastAsia="Aptos" w:hAnsi="Aptos" w:cs="Aptos"/>
                <w:b/>
                <w:bCs/>
                <w:color w:val="FFFFFF"/>
                <w:sz w:val="24"/>
                <w:szCs w:val="24"/>
              </w:rPr>
            </w:pPr>
          </w:p>
        </w:tc>
        <w:tc>
          <w:tcPr>
            <w:tcW w:w="4820" w:type="dxa"/>
          </w:tcPr>
          <w:p w14:paraId="59902021"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“Let’s Speak about Linguistic and Cultural Identity” (discussion and interaction)</w:t>
            </w:r>
          </w:p>
        </w:tc>
        <w:tc>
          <w:tcPr>
            <w:tcW w:w="2977" w:type="dxa"/>
          </w:tcPr>
          <w:p w14:paraId="092D690F"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 xml:space="preserve">Time: 30-60 minutes </w:t>
            </w:r>
          </w:p>
        </w:tc>
      </w:tr>
    </w:tbl>
    <w:p w14:paraId="3A186C60" w14:textId="77777777" w:rsidR="004C57B7" w:rsidRDefault="004C57B7">
      <w:pPr>
        <w:widowControl w:val="0"/>
        <w:rPr>
          <w:rFonts w:ascii="Aptos" w:eastAsia="Aptos" w:hAnsi="Aptos" w:cs="Aptos"/>
          <w:color w:val="243673"/>
          <w:sz w:val="10"/>
          <w:szCs w:val="10"/>
        </w:rPr>
      </w:pPr>
    </w:p>
    <w:p w14:paraId="56025F3D" w14:textId="77777777" w:rsidR="004C57B7" w:rsidRDefault="00000000">
      <w:pPr>
        <w:widowControl w:val="0"/>
        <w:ind w:left="426"/>
        <w:rPr>
          <w:rFonts w:ascii="Aptos" w:eastAsia="Aptos" w:hAnsi="Aptos" w:cs="Aptos"/>
          <w:b/>
          <w:bCs/>
          <w:color w:val="000000"/>
        </w:rPr>
      </w:pPr>
      <w:r>
        <w:rPr>
          <w:rFonts w:ascii="Aptos" w:eastAsia="Aptos" w:hAnsi="Aptos" w:cs="Aptos"/>
          <w:b/>
          <w:bCs/>
          <w:color w:val="000000"/>
        </w:rPr>
        <w:t xml:space="preserve">Culminating Task </w:t>
      </w:r>
    </w:p>
    <w:tbl>
      <w:tblPr>
        <w:tblStyle w:val="ae"/>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4820"/>
        <w:gridCol w:w="2693"/>
      </w:tblGrid>
      <w:tr w:rsidR="004C57B7" w14:paraId="29DD3E3C" w14:textId="77777777">
        <w:tc>
          <w:tcPr>
            <w:tcW w:w="1275" w:type="dxa"/>
            <w:shd w:val="clear" w:color="auto" w:fill="243673"/>
          </w:tcPr>
          <w:p w14:paraId="340C8220" w14:textId="77777777" w:rsidR="004C57B7" w:rsidRDefault="00000000">
            <w:pPr>
              <w:ind w:left="28" w:right="-246"/>
              <w:rPr>
                <w:rFonts w:ascii="Aptos" w:eastAsia="Aptos" w:hAnsi="Aptos" w:cs="Aptos"/>
                <w:b/>
                <w:bCs/>
                <w:color w:val="FFFFFF"/>
                <w:sz w:val="24"/>
                <w:szCs w:val="24"/>
              </w:rPr>
            </w:pPr>
            <w:r>
              <w:rPr>
                <w:rFonts w:ascii="Aptos" w:eastAsia="Aptos" w:hAnsi="Aptos" w:cs="Aptos"/>
                <w:b/>
                <w:bCs/>
                <w:color w:val="FFFFFF"/>
                <w:sz w:val="24"/>
                <w:szCs w:val="24"/>
              </w:rPr>
              <w:t>Step 4</w:t>
            </w:r>
          </w:p>
          <w:p w14:paraId="5EE8CCBB" w14:textId="77777777" w:rsidR="004C57B7" w:rsidRDefault="004C57B7">
            <w:pPr>
              <w:ind w:left="426"/>
              <w:rPr>
                <w:rFonts w:ascii="Aptos" w:eastAsia="Aptos" w:hAnsi="Aptos" w:cs="Aptos"/>
                <w:color w:val="243673"/>
                <w:sz w:val="24"/>
                <w:szCs w:val="24"/>
              </w:rPr>
            </w:pPr>
          </w:p>
        </w:tc>
        <w:tc>
          <w:tcPr>
            <w:tcW w:w="4820" w:type="dxa"/>
          </w:tcPr>
          <w:p w14:paraId="24030A3C" w14:textId="77777777" w:rsidR="004C57B7" w:rsidRDefault="00000000">
            <w:pPr>
              <w:jc w:val="both"/>
              <w:rPr>
                <w:rFonts w:ascii="Aptos" w:eastAsia="Aptos" w:hAnsi="Aptos" w:cs="Aptos"/>
                <w:color w:val="000000"/>
                <w:sz w:val="24"/>
                <w:szCs w:val="24"/>
              </w:rPr>
            </w:pPr>
            <w:r>
              <w:rPr>
                <w:rFonts w:ascii="Aptos" w:eastAsia="Aptos" w:hAnsi="Aptos" w:cs="Aptos"/>
                <w:color w:val="000000"/>
                <w:sz w:val="24"/>
                <w:szCs w:val="24"/>
              </w:rPr>
              <w:t>“Let’s write about linguistic and cultural identity” (culminating writing task)</w:t>
            </w:r>
          </w:p>
        </w:tc>
        <w:tc>
          <w:tcPr>
            <w:tcW w:w="2693" w:type="dxa"/>
          </w:tcPr>
          <w:p w14:paraId="23AC73A5" w14:textId="77777777" w:rsidR="004C57B7" w:rsidRDefault="00000000">
            <w:pPr>
              <w:ind w:left="426"/>
              <w:rPr>
                <w:rFonts w:ascii="Aptos" w:eastAsia="Aptos" w:hAnsi="Aptos" w:cs="Aptos"/>
                <w:color w:val="000000"/>
                <w:sz w:val="24"/>
                <w:szCs w:val="24"/>
              </w:rPr>
            </w:pPr>
            <w:r>
              <w:rPr>
                <w:rFonts w:ascii="Aptos" w:eastAsia="Aptos" w:hAnsi="Aptos" w:cs="Aptos"/>
                <w:color w:val="000000"/>
                <w:sz w:val="24"/>
                <w:szCs w:val="24"/>
              </w:rPr>
              <w:t>Time: 1:00-2:00</w:t>
            </w:r>
          </w:p>
        </w:tc>
      </w:tr>
    </w:tbl>
    <w:p w14:paraId="27A94D9A" w14:textId="77777777" w:rsidR="004C57B7" w:rsidRDefault="004C57B7">
      <w:pPr>
        <w:widowControl w:val="0"/>
        <w:ind w:left="426"/>
        <w:rPr>
          <w:rFonts w:ascii="Aptos" w:eastAsia="Aptos" w:hAnsi="Aptos" w:cs="Aptos"/>
          <w:color w:val="243673"/>
          <w:sz w:val="10"/>
          <w:szCs w:val="10"/>
        </w:rPr>
      </w:pPr>
    </w:p>
    <w:p w14:paraId="2512E390" w14:textId="77777777" w:rsidR="004C57B7" w:rsidRDefault="00000000">
      <w:pPr>
        <w:widowControl w:val="0"/>
        <w:ind w:left="426"/>
        <w:rPr>
          <w:rFonts w:ascii="Aptos" w:eastAsia="Aptos" w:hAnsi="Aptos" w:cs="Aptos"/>
          <w:b/>
          <w:bCs/>
          <w:color w:val="000000"/>
        </w:rPr>
      </w:pPr>
      <w:r>
        <w:rPr>
          <w:rFonts w:ascii="Aptos" w:eastAsia="Aptos" w:hAnsi="Aptos" w:cs="Aptos"/>
          <w:b/>
          <w:bCs/>
          <w:color w:val="000000"/>
        </w:rPr>
        <w:t xml:space="preserve">Total time </w:t>
      </w:r>
    </w:p>
    <w:tbl>
      <w:tblPr>
        <w:tblStyle w:val="af"/>
        <w:tblW w:w="240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tblGrid>
      <w:tr w:rsidR="004C57B7" w14:paraId="7D315C63" w14:textId="77777777">
        <w:tc>
          <w:tcPr>
            <w:tcW w:w="2409" w:type="dxa"/>
          </w:tcPr>
          <w:p w14:paraId="60B0E440" w14:textId="77777777" w:rsidR="004C57B7" w:rsidRDefault="00000000">
            <w:pPr>
              <w:widowControl w:val="0"/>
              <w:rPr>
                <w:rFonts w:ascii="Aptos" w:eastAsia="Aptos" w:hAnsi="Aptos" w:cs="Aptos"/>
                <w:b/>
                <w:bCs/>
                <w:color w:val="000000"/>
                <w:sz w:val="24"/>
                <w:szCs w:val="24"/>
              </w:rPr>
            </w:pPr>
            <w:r>
              <w:rPr>
                <w:rFonts w:ascii="Aptos" w:eastAsia="Aptos" w:hAnsi="Aptos" w:cs="Aptos"/>
                <w:i/>
                <w:iCs/>
                <w:color w:val="000000"/>
                <w:sz w:val="24"/>
                <w:szCs w:val="24"/>
              </w:rPr>
              <w:t>Time: 3 -4:30 hours (2-3 class periods)</w:t>
            </w:r>
          </w:p>
        </w:tc>
      </w:tr>
    </w:tbl>
    <w:p w14:paraId="69B24CCE" w14:textId="77777777" w:rsidR="004C57B7" w:rsidRDefault="004C57B7">
      <w:pPr>
        <w:widowControl w:val="0"/>
        <w:rPr>
          <w:rFonts w:ascii="Aptos" w:eastAsia="Aptos" w:hAnsi="Aptos" w:cs="Aptos"/>
          <w:b/>
          <w:bCs/>
          <w:color w:val="243673"/>
          <w:sz w:val="10"/>
          <w:szCs w:val="10"/>
        </w:rPr>
      </w:pPr>
    </w:p>
    <w:p w14:paraId="78396B00" w14:textId="77777777" w:rsidR="004C57B7" w:rsidRDefault="00000000">
      <w:pPr>
        <w:ind w:left="142"/>
        <w:rPr>
          <w:rFonts w:ascii="Aptos" w:eastAsia="Aptos" w:hAnsi="Aptos" w:cs="Aptos"/>
          <w:b/>
          <w:bCs/>
          <w:color w:val="000000"/>
        </w:rPr>
      </w:pPr>
      <w:r>
        <w:rPr>
          <w:rFonts w:ascii="Aptos" w:eastAsia="Aptos" w:hAnsi="Aptos" w:cs="Aptos"/>
          <w:b/>
          <w:bCs/>
          <w:color w:val="000000"/>
        </w:rPr>
        <w:t>13. Resources</w:t>
      </w:r>
    </w:p>
    <w:tbl>
      <w:tblPr>
        <w:tblStyle w:val="af0"/>
        <w:tblW w:w="977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5"/>
      </w:tblGrid>
      <w:tr w:rsidR="004C57B7" w14:paraId="2B04D8A0" w14:textId="77777777">
        <w:tc>
          <w:tcPr>
            <w:tcW w:w="9775" w:type="dxa"/>
          </w:tcPr>
          <w:p w14:paraId="4DCADBFB" w14:textId="77777777" w:rsidR="004C57B7" w:rsidRDefault="00000000">
            <w:pPr>
              <w:widowControl w:val="0"/>
              <w:pBdr>
                <w:top w:val="nil"/>
                <w:left w:val="nil"/>
                <w:bottom w:val="nil"/>
                <w:right w:val="nil"/>
                <w:between w:val="nil"/>
              </w:pBdr>
              <w:rPr>
                <w:rFonts w:ascii="Aptos" w:eastAsia="Aptos" w:hAnsi="Aptos" w:cs="Aptos"/>
                <w:sz w:val="24"/>
                <w:szCs w:val="24"/>
              </w:rPr>
            </w:pPr>
            <w:r>
              <w:rPr>
                <w:rFonts w:ascii="Aptos" w:eastAsia="Aptos" w:hAnsi="Aptos" w:cs="Aptos"/>
                <w:sz w:val="24"/>
                <w:szCs w:val="24"/>
              </w:rPr>
              <w:t>Whiteboard and markers; notebook, booklet, or paper for notes or written summaries</w:t>
            </w:r>
          </w:p>
          <w:p w14:paraId="7A66051F" w14:textId="77777777" w:rsidR="004C57B7" w:rsidRDefault="00000000">
            <w:pPr>
              <w:widowControl w:val="0"/>
              <w:pBdr>
                <w:top w:val="nil"/>
                <w:left w:val="nil"/>
                <w:bottom w:val="nil"/>
                <w:right w:val="nil"/>
                <w:between w:val="nil"/>
              </w:pBdr>
              <w:rPr>
                <w:rFonts w:ascii="Aptos" w:eastAsia="Aptos" w:hAnsi="Aptos" w:cs="Aptos"/>
                <w:sz w:val="24"/>
                <w:szCs w:val="24"/>
              </w:rPr>
            </w:pPr>
            <w:r>
              <w:rPr>
                <w:rFonts w:ascii="Aptos" w:eastAsia="Aptos" w:hAnsi="Aptos" w:cs="Aptos"/>
                <w:sz w:val="24"/>
                <w:szCs w:val="24"/>
              </w:rPr>
              <w:t>Bilingual resources or online translation tools to understand words from the reading(s).</w:t>
            </w:r>
          </w:p>
          <w:p w14:paraId="36DF6768" w14:textId="77777777" w:rsidR="004C57B7" w:rsidRDefault="00000000">
            <w:pPr>
              <w:rPr>
                <w:rFonts w:ascii="Aptos" w:eastAsia="Aptos" w:hAnsi="Aptos" w:cs="Aptos"/>
                <w:color w:val="26262C"/>
                <w:sz w:val="24"/>
                <w:szCs w:val="24"/>
              </w:rPr>
            </w:pPr>
            <w:r>
              <w:rPr>
                <w:rFonts w:ascii="Aptos" w:eastAsia="Aptos" w:hAnsi="Aptos" w:cs="Aptos"/>
                <w:color w:val="26262C"/>
                <w:sz w:val="24"/>
                <w:szCs w:val="24"/>
              </w:rPr>
              <w:t xml:space="preserve">For instructor: Consult </w:t>
            </w:r>
            <w:r>
              <w:rPr>
                <w:rFonts w:ascii="Aptos" w:eastAsia="Aptos" w:hAnsi="Aptos" w:cs="Aptos"/>
                <w:i/>
                <w:iCs/>
                <w:color w:val="26262C"/>
                <w:sz w:val="24"/>
                <w:szCs w:val="24"/>
              </w:rPr>
              <w:t xml:space="preserve">Plurilingual guide: Implementing critical plurilingual pedagogy in language education </w:t>
            </w:r>
            <w:r>
              <w:rPr>
                <w:rFonts w:ascii="Aptos" w:eastAsia="Aptos" w:hAnsi="Aptos" w:cs="Aptos"/>
                <w:color w:val="26262C"/>
                <w:sz w:val="24"/>
                <w:szCs w:val="24"/>
              </w:rPr>
              <w:t xml:space="preserve">or show students some of the videos on plurilingual strategies: </w:t>
            </w:r>
          </w:p>
          <w:p w14:paraId="338EBEE6" w14:textId="77777777" w:rsidR="004C57B7" w:rsidRDefault="00000000">
            <w:pPr>
              <w:rPr>
                <w:rFonts w:ascii="Aptos" w:eastAsia="Aptos" w:hAnsi="Aptos" w:cs="Aptos"/>
                <w:color w:val="26262C"/>
                <w:sz w:val="24"/>
                <w:szCs w:val="24"/>
              </w:rPr>
            </w:pPr>
            <w:r>
              <w:rPr>
                <w:rFonts w:ascii="Aptos" w:eastAsia="Aptos" w:hAnsi="Aptos" w:cs="Aptos"/>
                <w:color w:val="26262C"/>
                <w:sz w:val="24"/>
                <w:szCs w:val="24"/>
              </w:rPr>
              <w:t>Galante et al. (2022) highlight five Pedagogical Strategies of Plurilingual Education in </w:t>
            </w:r>
            <w:hyperlink r:id="rId9">
              <w:r w:rsidR="004C57B7">
                <w:rPr>
                  <w:rFonts w:ascii="Aptos" w:eastAsia="Aptos" w:hAnsi="Aptos" w:cs="Aptos"/>
                  <w:b/>
                  <w:bCs/>
                  <w:color w:val="0000FF"/>
                  <w:sz w:val="24"/>
                  <w:szCs w:val="24"/>
                  <w:u w:val="single"/>
                </w:rPr>
                <w:t>Plurilingual guide: Implementing critical plurilingual pedagogy in language education</w:t>
              </w:r>
            </w:hyperlink>
            <w:r>
              <w:rPr>
                <w:rFonts w:ascii="Aptos" w:eastAsia="Aptos" w:hAnsi="Aptos" w:cs="Aptos"/>
                <w:sz w:val="24"/>
                <w:szCs w:val="24"/>
              </w:rPr>
              <w:t>:</w:t>
            </w:r>
          </w:p>
          <w:p w14:paraId="063E474A" w14:textId="77777777" w:rsidR="004C57B7" w:rsidRDefault="004C57B7">
            <w:pPr>
              <w:numPr>
                <w:ilvl w:val="0"/>
                <w:numId w:val="8"/>
              </w:numPr>
              <w:ind w:hanging="720"/>
              <w:rPr>
                <w:rFonts w:ascii="Aptos" w:eastAsia="Aptos" w:hAnsi="Aptos" w:cs="Aptos"/>
                <w:b/>
                <w:bCs/>
                <w:color w:val="26262C"/>
                <w:sz w:val="24"/>
                <w:szCs w:val="24"/>
              </w:rPr>
            </w:pPr>
            <w:hyperlink r:id="rId10">
              <w:r>
                <w:rPr>
                  <w:rFonts w:ascii="Aptos" w:eastAsia="Aptos" w:hAnsi="Aptos" w:cs="Aptos"/>
                  <w:b/>
                  <w:bCs/>
                  <w:color w:val="0000FF"/>
                  <w:sz w:val="24"/>
                  <w:szCs w:val="24"/>
                  <w:u w:val="single"/>
                </w:rPr>
                <w:t>Cross-Linguistic Comparisons</w:t>
              </w:r>
            </w:hyperlink>
          </w:p>
          <w:p w14:paraId="1E418B2C" w14:textId="77777777" w:rsidR="004C57B7" w:rsidRDefault="004C57B7">
            <w:pPr>
              <w:numPr>
                <w:ilvl w:val="0"/>
                <w:numId w:val="8"/>
              </w:numPr>
              <w:ind w:hanging="720"/>
              <w:rPr>
                <w:rFonts w:ascii="Aptos" w:eastAsia="Aptos" w:hAnsi="Aptos" w:cs="Aptos"/>
                <w:b/>
                <w:bCs/>
                <w:color w:val="26262C"/>
                <w:sz w:val="24"/>
                <w:szCs w:val="24"/>
              </w:rPr>
            </w:pPr>
            <w:hyperlink r:id="rId11">
              <w:r>
                <w:rPr>
                  <w:rFonts w:ascii="Aptos" w:eastAsia="Aptos" w:hAnsi="Aptos" w:cs="Aptos"/>
                  <w:b/>
                  <w:bCs/>
                  <w:color w:val="0000FF"/>
                  <w:sz w:val="24"/>
                  <w:szCs w:val="24"/>
                  <w:u w:val="single"/>
                </w:rPr>
                <w:t>Cross-Cultural Comparisons</w:t>
              </w:r>
            </w:hyperlink>
          </w:p>
          <w:p w14:paraId="5384CDAE" w14:textId="77777777" w:rsidR="004C57B7" w:rsidRDefault="004C57B7">
            <w:pPr>
              <w:numPr>
                <w:ilvl w:val="0"/>
                <w:numId w:val="8"/>
              </w:numPr>
              <w:ind w:hanging="720"/>
              <w:rPr>
                <w:rFonts w:ascii="Aptos" w:eastAsia="Aptos" w:hAnsi="Aptos" w:cs="Aptos"/>
                <w:b/>
                <w:bCs/>
                <w:color w:val="26262C"/>
                <w:sz w:val="24"/>
                <w:szCs w:val="24"/>
              </w:rPr>
            </w:pPr>
            <w:hyperlink r:id="rId12">
              <w:r>
                <w:rPr>
                  <w:rFonts w:ascii="Aptos" w:eastAsia="Aptos" w:hAnsi="Aptos" w:cs="Aptos"/>
                  <w:b/>
                  <w:bCs/>
                  <w:color w:val="0000FF"/>
                  <w:sz w:val="24"/>
                  <w:szCs w:val="24"/>
                  <w:u w:val="single"/>
                </w:rPr>
                <w:t>Translanguaging</w:t>
              </w:r>
            </w:hyperlink>
          </w:p>
          <w:p w14:paraId="28D37CFB" w14:textId="77777777" w:rsidR="004C57B7" w:rsidRDefault="004C57B7">
            <w:pPr>
              <w:numPr>
                <w:ilvl w:val="0"/>
                <w:numId w:val="8"/>
              </w:numPr>
              <w:ind w:hanging="720"/>
              <w:rPr>
                <w:rFonts w:ascii="Aptos" w:eastAsia="Aptos" w:hAnsi="Aptos" w:cs="Aptos"/>
                <w:b/>
                <w:bCs/>
                <w:color w:val="26262C"/>
                <w:sz w:val="24"/>
                <w:szCs w:val="24"/>
              </w:rPr>
            </w:pPr>
            <w:hyperlink r:id="rId13">
              <w:r>
                <w:rPr>
                  <w:rFonts w:ascii="Aptos" w:eastAsia="Aptos" w:hAnsi="Aptos" w:cs="Aptos"/>
                  <w:b/>
                  <w:bCs/>
                  <w:color w:val="0000FF"/>
                  <w:sz w:val="24"/>
                  <w:szCs w:val="24"/>
                  <w:u w:val="single"/>
                </w:rPr>
                <w:t>Translation for Mediation</w:t>
              </w:r>
            </w:hyperlink>
          </w:p>
          <w:p w14:paraId="546E6AD2" w14:textId="77777777" w:rsidR="004C57B7" w:rsidRDefault="00000000">
            <w:pPr>
              <w:rPr>
                <w:rFonts w:ascii="Aptos" w:eastAsia="Aptos" w:hAnsi="Aptos" w:cs="Aptos"/>
                <w:b/>
                <w:bCs/>
                <w:color w:val="243673"/>
                <w:sz w:val="24"/>
                <w:szCs w:val="24"/>
              </w:rPr>
            </w:pPr>
            <w:r>
              <w:rPr>
                <w:rFonts w:ascii="Aptos" w:eastAsia="Aptos" w:hAnsi="Aptos" w:cs="Aptos"/>
                <w:b/>
                <w:bCs/>
                <w:sz w:val="24"/>
                <w:szCs w:val="24"/>
              </w:rPr>
              <w:t xml:space="preserve">5.          </w:t>
            </w:r>
            <w:hyperlink r:id="rId14">
              <w:proofErr w:type="spellStart"/>
              <w:r w:rsidR="004C57B7">
                <w:rPr>
                  <w:rFonts w:ascii="Aptos" w:eastAsia="Aptos" w:hAnsi="Aptos" w:cs="Aptos"/>
                  <w:b/>
                  <w:bCs/>
                  <w:color w:val="0000FF"/>
                  <w:sz w:val="24"/>
                  <w:szCs w:val="24"/>
                  <w:u w:val="single"/>
                </w:rPr>
                <w:t>Pluriliteracies</w:t>
              </w:r>
              <w:proofErr w:type="spellEnd"/>
            </w:hyperlink>
          </w:p>
        </w:tc>
      </w:tr>
    </w:tbl>
    <w:p w14:paraId="73F73FE6" w14:textId="77777777" w:rsidR="004C57B7" w:rsidRDefault="004C57B7">
      <w:pPr>
        <w:rPr>
          <w:rFonts w:ascii="Aptos" w:eastAsia="Aptos" w:hAnsi="Aptos" w:cs="Aptos"/>
          <w:b/>
          <w:bCs/>
          <w:color w:val="000000"/>
          <w:sz w:val="10"/>
          <w:szCs w:val="10"/>
        </w:rPr>
      </w:pPr>
    </w:p>
    <w:p w14:paraId="6F5B4939" w14:textId="77777777" w:rsidR="004C57B7" w:rsidRDefault="00000000">
      <w:pPr>
        <w:rPr>
          <w:rFonts w:ascii="Aptos" w:eastAsia="Aptos" w:hAnsi="Aptos" w:cs="Aptos"/>
          <w:b/>
          <w:bCs/>
          <w:color w:val="000000"/>
        </w:rPr>
      </w:pPr>
      <w:bookmarkStart w:id="1" w:name="_heading=h.n52uwsnqp323" w:colFirst="0" w:colLast="0"/>
      <w:bookmarkEnd w:id="1"/>
      <w:r>
        <w:rPr>
          <w:rFonts w:ascii="Aptos" w:eastAsia="Aptos" w:hAnsi="Aptos" w:cs="Aptos"/>
          <w:b/>
          <w:bCs/>
          <w:color w:val="000000"/>
        </w:rPr>
        <w:t>14. Potential stumbling blocks</w:t>
      </w:r>
    </w:p>
    <w:tbl>
      <w:tblPr>
        <w:tblStyle w:val="af1"/>
        <w:tblW w:w="920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2"/>
      </w:tblGrid>
      <w:tr w:rsidR="004C57B7" w14:paraId="324B8BB4" w14:textId="77777777">
        <w:tc>
          <w:tcPr>
            <w:tcW w:w="9202" w:type="dxa"/>
          </w:tcPr>
          <w:p w14:paraId="1C14F47D" w14:textId="77777777" w:rsidR="004C57B7" w:rsidRDefault="00000000">
            <w:pPr>
              <w:pBdr>
                <w:top w:val="nil"/>
                <w:left w:val="nil"/>
                <w:bottom w:val="nil"/>
                <w:right w:val="nil"/>
                <w:between w:val="nil"/>
              </w:pBdr>
              <w:ind w:firstLine="25"/>
              <w:rPr>
                <w:rFonts w:ascii="Aptos" w:eastAsia="Aptos" w:hAnsi="Aptos" w:cs="Aptos"/>
                <w:color w:val="243673"/>
                <w:sz w:val="24"/>
                <w:szCs w:val="24"/>
              </w:rPr>
            </w:pPr>
            <w:r>
              <w:rPr>
                <w:rFonts w:ascii="Aptos" w:eastAsia="Aptos" w:hAnsi="Aptos" w:cs="Aptos"/>
                <w:color w:val="243673"/>
                <w:sz w:val="20"/>
                <w:szCs w:val="20"/>
              </w:rPr>
              <w:t>E</w:t>
            </w:r>
            <w:r>
              <w:rPr>
                <w:rFonts w:ascii="Aptos" w:eastAsia="Aptos" w:hAnsi="Aptos" w:cs="Aptos"/>
                <w:color w:val="243673"/>
                <w:sz w:val="24"/>
                <w:szCs w:val="24"/>
              </w:rPr>
              <w:t>.g.: if appropriate, list particular issues you anticipate might arise and give a tip on one way to resolve them</w:t>
            </w:r>
          </w:p>
          <w:p w14:paraId="6AF41EB9" w14:textId="77777777" w:rsidR="004C57B7" w:rsidRDefault="00000000">
            <w:pPr>
              <w:pBdr>
                <w:top w:val="nil"/>
                <w:left w:val="nil"/>
                <w:bottom w:val="nil"/>
                <w:right w:val="nil"/>
                <w:between w:val="nil"/>
              </w:pBdr>
              <w:ind w:firstLine="25"/>
              <w:rPr>
                <w:rFonts w:ascii="Aptos" w:eastAsia="Aptos" w:hAnsi="Aptos" w:cs="Aptos"/>
                <w:color w:val="243673"/>
                <w:sz w:val="20"/>
                <w:szCs w:val="20"/>
              </w:rPr>
            </w:pPr>
            <w:r>
              <w:rPr>
                <w:rFonts w:ascii="Aptos" w:eastAsia="Aptos" w:hAnsi="Aptos" w:cs="Aptos"/>
                <w:color w:val="243673"/>
                <w:sz w:val="24"/>
                <w:szCs w:val="24"/>
              </w:rPr>
              <w:t>- Some students might feel uncomfortable discussing cultural issues (or their own cultural background); Step #1 establishes a “framework” for discussing identity issues</w:t>
            </w:r>
          </w:p>
        </w:tc>
      </w:tr>
    </w:tbl>
    <w:p w14:paraId="173B52D5" w14:textId="77777777" w:rsidR="004C57B7" w:rsidRDefault="004C57B7">
      <w:pPr>
        <w:rPr>
          <w:rFonts w:ascii="Aptos" w:eastAsia="Aptos" w:hAnsi="Aptos" w:cs="Aptos"/>
          <w:color w:val="243673"/>
          <w:sz w:val="20"/>
          <w:szCs w:val="20"/>
        </w:rPr>
      </w:pPr>
    </w:p>
    <w:tbl>
      <w:tblPr>
        <w:tblStyle w:val="af2"/>
        <w:tblW w:w="9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3"/>
      </w:tblGrid>
      <w:tr w:rsidR="004C57B7" w14:paraId="5255FB53" w14:textId="77777777">
        <w:tc>
          <w:tcPr>
            <w:tcW w:w="9633" w:type="dxa"/>
            <w:shd w:val="clear" w:color="auto" w:fill="243673"/>
          </w:tcPr>
          <w:p w14:paraId="59E57212" w14:textId="77777777" w:rsidR="004C57B7" w:rsidRDefault="00000000">
            <w:pPr>
              <w:ind w:right="-285"/>
              <w:rPr>
                <w:rFonts w:ascii="Aptos" w:eastAsia="Aptos" w:hAnsi="Aptos" w:cs="Aptos"/>
                <w:b/>
                <w:bCs/>
                <w:color w:val="FFFFFF"/>
                <w:sz w:val="28"/>
                <w:szCs w:val="28"/>
                <w:highlight w:val="darkCyan"/>
              </w:rPr>
            </w:pPr>
            <w:r>
              <w:rPr>
                <w:rFonts w:ascii="Aptos" w:eastAsia="Aptos" w:hAnsi="Aptos" w:cs="Aptos"/>
                <w:b/>
                <w:bCs/>
                <w:color w:val="FFFFFF"/>
                <w:sz w:val="28"/>
                <w:szCs w:val="28"/>
              </w:rPr>
              <w:t xml:space="preserve">PART 2. </w:t>
            </w:r>
            <w:r>
              <w:rPr>
                <w:rFonts w:ascii="Aptos" w:eastAsia="Aptos" w:hAnsi="Aptos" w:cs="Aptos"/>
                <w:color w:val="FFFFFF"/>
                <w:sz w:val="28"/>
                <w:szCs w:val="28"/>
              </w:rPr>
              <w:t>TASK DEVELOPMENT</w:t>
            </w:r>
          </w:p>
        </w:tc>
      </w:tr>
    </w:tbl>
    <w:p w14:paraId="47977060" w14:textId="77777777" w:rsidR="004C57B7" w:rsidRDefault="004C57B7">
      <w:pPr>
        <w:pBdr>
          <w:top w:val="nil"/>
          <w:left w:val="nil"/>
          <w:bottom w:val="nil"/>
          <w:right w:val="nil"/>
          <w:between w:val="nil"/>
        </w:pBdr>
        <w:rPr>
          <w:rFonts w:ascii="Aptos" w:eastAsia="Aptos" w:hAnsi="Aptos" w:cs="Aptos"/>
          <w:color w:val="243673"/>
          <w:sz w:val="20"/>
          <w:szCs w:val="20"/>
        </w:rPr>
      </w:pPr>
    </w:p>
    <w:tbl>
      <w:tblPr>
        <w:tblStyle w:val="af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8"/>
        <w:gridCol w:w="6304"/>
        <w:gridCol w:w="1806"/>
      </w:tblGrid>
      <w:tr w:rsidR="004C57B7" w14:paraId="162571EA" w14:textId="77777777">
        <w:tc>
          <w:tcPr>
            <w:tcW w:w="1518" w:type="dxa"/>
            <w:shd w:val="clear" w:color="auto" w:fill="243673"/>
          </w:tcPr>
          <w:p w14:paraId="17BEE8D2" w14:textId="77777777" w:rsidR="004C57B7" w:rsidRDefault="00000000">
            <w:pPr>
              <w:rPr>
                <w:rFonts w:ascii="Aptos" w:eastAsia="Aptos" w:hAnsi="Aptos" w:cs="Aptos"/>
                <w:b/>
                <w:bCs/>
                <w:color w:val="FFFFFF"/>
                <w:sz w:val="26"/>
                <w:szCs w:val="26"/>
              </w:rPr>
            </w:pPr>
            <w:bookmarkStart w:id="2" w:name="_heading=h.cb33jw6b3tg6" w:colFirst="0" w:colLast="0"/>
            <w:bookmarkEnd w:id="2"/>
            <w:r>
              <w:rPr>
                <w:rFonts w:ascii="Aptos" w:eastAsia="Aptos" w:hAnsi="Aptos" w:cs="Aptos"/>
                <w:b/>
                <w:bCs/>
                <w:color w:val="FFFFFF"/>
                <w:sz w:val="26"/>
                <w:szCs w:val="26"/>
              </w:rPr>
              <w:t>STEP</w:t>
            </w:r>
          </w:p>
          <w:p w14:paraId="11F680E1" w14:textId="77777777" w:rsidR="004C57B7" w:rsidRDefault="004C57B7">
            <w:pPr>
              <w:rPr>
                <w:rFonts w:ascii="Aptos" w:eastAsia="Aptos" w:hAnsi="Aptos" w:cs="Aptos"/>
                <w:b/>
                <w:bCs/>
                <w:color w:val="FFFFFF"/>
                <w:sz w:val="26"/>
                <w:szCs w:val="26"/>
              </w:rPr>
            </w:pPr>
          </w:p>
        </w:tc>
        <w:tc>
          <w:tcPr>
            <w:tcW w:w="6304" w:type="dxa"/>
            <w:shd w:val="clear" w:color="auto" w:fill="243673"/>
          </w:tcPr>
          <w:p w14:paraId="38BB013E" w14:textId="77777777" w:rsidR="004C57B7" w:rsidRDefault="00000000">
            <w:pPr>
              <w:ind w:right="-289"/>
              <w:rPr>
                <w:rFonts w:ascii="Aptos" w:eastAsia="Aptos" w:hAnsi="Aptos" w:cs="Aptos"/>
                <w:b/>
                <w:bCs/>
                <w:color w:val="FFFFFF"/>
                <w:sz w:val="26"/>
                <w:szCs w:val="26"/>
              </w:rPr>
            </w:pPr>
            <w:r>
              <w:rPr>
                <w:rFonts w:ascii="Aptos" w:eastAsia="Aptos" w:hAnsi="Aptos" w:cs="Aptos"/>
                <w:b/>
                <w:bCs/>
                <w:color w:val="FFFFFF"/>
                <w:sz w:val="26"/>
                <w:szCs w:val="26"/>
              </w:rPr>
              <w:t xml:space="preserve">What happens </w:t>
            </w:r>
          </w:p>
        </w:tc>
        <w:tc>
          <w:tcPr>
            <w:tcW w:w="1806" w:type="dxa"/>
            <w:shd w:val="clear" w:color="auto" w:fill="243673"/>
          </w:tcPr>
          <w:p w14:paraId="792B88A1" w14:textId="77777777" w:rsidR="004C57B7" w:rsidRDefault="00000000">
            <w:pPr>
              <w:ind w:right="-289"/>
              <w:rPr>
                <w:rFonts w:ascii="Aptos" w:eastAsia="Aptos" w:hAnsi="Aptos" w:cs="Aptos"/>
                <w:b/>
                <w:bCs/>
                <w:color w:val="FFFFFF"/>
                <w:sz w:val="26"/>
                <w:szCs w:val="26"/>
              </w:rPr>
            </w:pPr>
            <w:r>
              <w:rPr>
                <w:rFonts w:ascii="Aptos" w:eastAsia="Aptos" w:hAnsi="Aptos" w:cs="Aptos"/>
                <w:b/>
                <w:bCs/>
                <w:color w:val="FFFFFF"/>
                <w:sz w:val="26"/>
                <w:szCs w:val="26"/>
              </w:rPr>
              <w:t>Resources (if any)</w:t>
            </w:r>
          </w:p>
        </w:tc>
      </w:tr>
      <w:tr w:rsidR="004C57B7" w14:paraId="020734B8" w14:textId="77777777">
        <w:tc>
          <w:tcPr>
            <w:tcW w:w="1518" w:type="dxa"/>
          </w:tcPr>
          <w:p w14:paraId="358FE75D" w14:textId="77777777" w:rsidR="004C57B7" w:rsidRDefault="00000000">
            <w:pPr>
              <w:rPr>
                <w:rFonts w:ascii="Aptos" w:eastAsia="Aptos" w:hAnsi="Aptos" w:cs="Aptos"/>
                <w:b/>
                <w:bCs/>
                <w:color w:val="243673"/>
                <w:sz w:val="24"/>
                <w:szCs w:val="24"/>
              </w:rPr>
            </w:pPr>
            <w:r>
              <w:rPr>
                <w:rFonts w:ascii="Aptos" w:eastAsia="Aptos" w:hAnsi="Aptos" w:cs="Aptos"/>
                <w:b/>
                <w:bCs/>
                <w:color w:val="243673"/>
                <w:sz w:val="24"/>
                <w:szCs w:val="24"/>
              </w:rPr>
              <w:t>1. Who am I across languages and cultures?</w:t>
            </w:r>
          </w:p>
          <w:p w14:paraId="6CABADF4" w14:textId="77777777" w:rsidR="004C57B7" w:rsidRDefault="004C57B7">
            <w:pPr>
              <w:rPr>
                <w:rFonts w:ascii="Aptos" w:eastAsia="Aptos" w:hAnsi="Aptos" w:cs="Aptos"/>
                <w:b/>
                <w:bCs/>
                <w:color w:val="243673"/>
                <w:sz w:val="24"/>
                <w:szCs w:val="24"/>
              </w:rPr>
            </w:pPr>
          </w:p>
          <w:p w14:paraId="113D5B4F" w14:textId="77777777" w:rsidR="004C57B7" w:rsidRDefault="004C57B7">
            <w:pPr>
              <w:rPr>
                <w:rFonts w:ascii="Aptos" w:eastAsia="Aptos" w:hAnsi="Aptos" w:cs="Aptos"/>
                <w:b/>
                <w:bCs/>
                <w:color w:val="243673"/>
                <w:sz w:val="24"/>
                <w:szCs w:val="24"/>
              </w:rPr>
            </w:pPr>
          </w:p>
        </w:tc>
        <w:tc>
          <w:tcPr>
            <w:tcW w:w="6304" w:type="dxa"/>
          </w:tcPr>
          <w:p w14:paraId="79E4AE4D" w14:textId="77777777" w:rsidR="004C57B7" w:rsidRDefault="00000000">
            <w:pPr>
              <w:rPr>
                <w:rFonts w:ascii="Aptos" w:eastAsia="Aptos" w:hAnsi="Aptos" w:cs="Aptos"/>
                <w:b/>
                <w:bCs/>
                <w:sz w:val="24"/>
                <w:szCs w:val="24"/>
              </w:rPr>
            </w:pPr>
            <w:r>
              <w:rPr>
                <w:rFonts w:ascii="Aptos" w:eastAsia="Aptos" w:hAnsi="Aptos" w:cs="Aptos"/>
                <w:b/>
                <w:bCs/>
                <w:sz w:val="24"/>
                <w:szCs w:val="24"/>
              </w:rPr>
              <w:t>Step 1: Activating Prior Knowledge (15 minutes)</w:t>
            </w:r>
          </w:p>
          <w:p w14:paraId="54FFC08C" w14:textId="77777777" w:rsidR="004C57B7" w:rsidRDefault="00000000">
            <w:pPr>
              <w:rPr>
                <w:rFonts w:ascii="Aptos" w:eastAsia="Aptos" w:hAnsi="Aptos" w:cs="Aptos"/>
                <w:sz w:val="24"/>
                <w:szCs w:val="24"/>
              </w:rPr>
            </w:pPr>
            <w:r>
              <w:rPr>
                <w:rFonts w:ascii="Aptos" w:eastAsia="Aptos" w:hAnsi="Aptos" w:cs="Aptos"/>
                <w:sz w:val="24"/>
                <w:szCs w:val="24"/>
              </w:rPr>
              <w:t>Introduce the task; assign pair/groups (as applicable)</w:t>
            </w:r>
          </w:p>
          <w:p w14:paraId="728AAF5F" w14:textId="3B9D2431" w:rsidR="004C57B7" w:rsidRDefault="00000000">
            <w:pPr>
              <w:rPr>
                <w:rFonts w:ascii="Aptos" w:eastAsia="Aptos" w:hAnsi="Aptos" w:cs="Aptos"/>
                <w:color w:val="000000"/>
                <w:sz w:val="24"/>
                <w:szCs w:val="24"/>
              </w:rPr>
            </w:pPr>
            <w:r>
              <w:rPr>
                <w:rFonts w:ascii="Aptos" w:eastAsia="Aptos" w:hAnsi="Aptos" w:cs="Aptos"/>
                <w:b/>
                <w:bCs/>
                <w:color w:val="000000"/>
                <w:sz w:val="24"/>
                <w:szCs w:val="24"/>
              </w:rPr>
              <w:t>Objective:</w:t>
            </w:r>
            <w:r>
              <w:rPr>
                <w:rFonts w:ascii="Aptos" w:eastAsia="Aptos" w:hAnsi="Aptos" w:cs="Aptos"/>
                <w:color w:val="000000"/>
                <w:sz w:val="24"/>
                <w:szCs w:val="24"/>
              </w:rPr>
              <w:t xml:space="preserve"> Students think about identity and how it is shaped and how it has shaped them across languages and cultures. </w:t>
            </w:r>
            <w:r>
              <w:rPr>
                <w:rFonts w:ascii="Aptos" w:eastAsia="Aptos" w:hAnsi="Aptos" w:cs="Aptos"/>
                <w:b/>
                <w:bCs/>
                <w:color w:val="000000"/>
                <w:sz w:val="24"/>
                <w:szCs w:val="24"/>
              </w:rPr>
              <w:t>Task (Activity:</w:t>
            </w:r>
            <w:r>
              <w:rPr>
                <w:rFonts w:ascii="Aptos" w:eastAsia="Aptos" w:hAnsi="Aptos" w:cs="Aptos"/>
                <w:color w:val="000000"/>
                <w:sz w:val="24"/>
                <w:szCs w:val="24"/>
              </w:rPr>
              <w:t xml:space="preserve"> Ask: What does identity mean? (personal, social, cultural). Follow up: Can you relate to a situation where someone had plurilingual identities?</w:t>
            </w:r>
          </w:p>
        </w:tc>
        <w:tc>
          <w:tcPr>
            <w:tcW w:w="1806" w:type="dxa"/>
          </w:tcPr>
          <w:p w14:paraId="4D76BAA9"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Whiteboard &amp; Markers</w:t>
            </w:r>
          </w:p>
          <w:p w14:paraId="5EE3B57E" w14:textId="77777777" w:rsidR="004C57B7" w:rsidRDefault="004C57B7">
            <w:pPr>
              <w:rPr>
                <w:rFonts w:ascii="Aptos" w:eastAsia="Aptos" w:hAnsi="Aptos" w:cs="Aptos"/>
                <w:color w:val="000000"/>
                <w:sz w:val="24"/>
                <w:szCs w:val="24"/>
              </w:rPr>
            </w:pPr>
          </w:p>
          <w:p w14:paraId="60B68348" w14:textId="77777777" w:rsidR="004C57B7" w:rsidRDefault="004C57B7">
            <w:pPr>
              <w:rPr>
                <w:rFonts w:ascii="Aptos" w:eastAsia="Aptos" w:hAnsi="Aptos" w:cs="Aptos"/>
                <w:color w:val="000000"/>
                <w:sz w:val="24"/>
                <w:szCs w:val="24"/>
              </w:rPr>
            </w:pPr>
          </w:p>
          <w:p w14:paraId="54D73932" w14:textId="77777777" w:rsidR="004C57B7" w:rsidRDefault="00000000">
            <w:pPr>
              <w:rPr>
                <w:rFonts w:ascii="Aptos" w:eastAsia="Aptos" w:hAnsi="Aptos" w:cs="Aptos"/>
                <w:color w:val="000000"/>
                <w:sz w:val="24"/>
                <w:szCs w:val="24"/>
              </w:rPr>
            </w:pPr>
            <w:r>
              <w:rPr>
                <w:rFonts w:ascii="Aptos" w:eastAsia="Aptos" w:hAnsi="Aptos" w:cs="Aptos"/>
                <w:color w:val="000000"/>
                <w:sz w:val="24"/>
                <w:szCs w:val="24"/>
              </w:rPr>
              <w:t>Notebook or</w:t>
            </w:r>
          </w:p>
          <w:p w14:paraId="5FBA1D69" w14:textId="77777777" w:rsidR="004C57B7" w:rsidRDefault="00000000">
            <w:pPr>
              <w:rPr>
                <w:rFonts w:ascii="Aptos" w:eastAsia="Aptos" w:hAnsi="Aptos" w:cs="Aptos"/>
                <w:color w:val="243673"/>
                <w:sz w:val="24"/>
                <w:szCs w:val="24"/>
              </w:rPr>
            </w:pPr>
            <w:r>
              <w:rPr>
                <w:rFonts w:ascii="Aptos" w:eastAsia="Aptos" w:hAnsi="Aptos" w:cs="Aptos"/>
                <w:color w:val="000000"/>
                <w:sz w:val="24"/>
                <w:szCs w:val="24"/>
              </w:rPr>
              <w:t>Booklet/Sheets</w:t>
            </w:r>
          </w:p>
        </w:tc>
      </w:tr>
      <w:tr w:rsidR="004C57B7" w14:paraId="6C246EA1" w14:textId="77777777">
        <w:tc>
          <w:tcPr>
            <w:tcW w:w="1518" w:type="dxa"/>
          </w:tcPr>
          <w:p w14:paraId="697E15B6" w14:textId="77777777" w:rsidR="004C57B7" w:rsidRDefault="00000000">
            <w:pPr>
              <w:rPr>
                <w:rFonts w:ascii="Aptos" w:eastAsia="Aptos" w:hAnsi="Aptos" w:cs="Aptos"/>
                <w:b/>
                <w:bCs/>
                <w:color w:val="243673"/>
                <w:sz w:val="24"/>
                <w:szCs w:val="24"/>
              </w:rPr>
            </w:pPr>
            <w:r>
              <w:rPr>
                <w:rFonts w:ascii="Aptos" w:eastAsia="Aptos" w:hAnsi="Aptos" w:cs="Aptos"/>
                <w:b/>
                <w:bCs/>
                <w:color w:val="243673"/>
                <w:sz w:val="24"/>
                <w:szCs w:val="24"/>
              </w:rPr>
              <w:t>2. Who is the character across languages and cultures?</w:t>
            </w:r>
          </w:p>
        </w:tc>
        <w:tc>
          <w:tcPr>
            <w:tcW w:w="6304" w:type="dxa"/>
          </w:tcPr>
          <w:p w14:paraId="2513E108" w14:textId="77777777" w:rsidR="004C57B7" w:rsidRDefault="00000000">
            <w:pPr>
              <w:rPr>
                <w:rFonts w:ascii="Aptos" w:eastAsia="Aptos" w:hAnsi="Aptos" w:cs="Aptos"/>
                <w:b/>
                <w:bCs/>
                <w:color w:val="000000"/>
                <w:sz w:val="24"/>
                <w:szCs w:val="24"/>
              </w:rPr>
            </w:pPr>
            <w:r>
              <w:rPr>
                <w:rFonts w:ascii="Aptos" w:eastAsia="Aptos" w:hAnsi="Aptos" w:cs="Aptos"/>
                <w:b/>
                <w:bCs/>
                <w:color w:val="000000"/>
                <w:sz w:val="24"/>
                <w:szCs w:val="24"/>
              </w:rPr>
              <w:t>Step 2: Reading the Text</w:t>
            </w:r>
          </w:p>
          <w:p w14:paraId="06ACA855"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Objective:</w:t>
            </w:r>
            <w:r>
              <w:rPr>
                <w:rFonts w:ascii="Aptos" w:eastAsia="Aptos" w:hAnsi="Aptos" w:cs="Aptos"/>
                <w:color w:val="000000"/>
                <w:sz w:val="24"/>
                <w:szCs w:val="24"/>
              </w:rPr>
              <w:t> Identify how identity is shown in the text</w:t>
            </w:r>
          </w:p>
          <w:p w14:paraId="28C26FBD"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 xml:space="preserve">Task (Activity): </w:t>
            </w:r>
            <w:r>
              <w:rPr>
                <w:rFonts w:ascii="Aptos" w:eastAsia="Aptos" w:hAnsi="Aptos" w:cs="Aptos"/>
                <w:color w:val="000000"/>
                <w:sz w:val="24"/>
                <w:szCs w:val="24"/>
              </w:rPr>
              <w:t>Read to identify the main idea(s); review for details; highlight words/phrases showing identity (names, actions, culture)</w:t>
            </w:r>
          </w:p>
        </w:tc>
        <w:tc>
          <w:tcPr>
            <w:tcW w:w="1806" w:type="dxa"/>
          </w:tcPr>
          <w:p w14:paraId="46457B9A" w14:textId="77777777" w:rsidR="004C57B7" w:rsidRDefault="00000000">
            <w:pPr>
              <w:pBdr>
                <w:top w:val="nil"/>
                <w:left w:val="nil"/>
                <w:bottom w:val="nil"/>
                <w:right w:val="nil"/>
                <w:between w:val="nil"/>
              </w:pBdr>
              <w:rPr>
                <w:rFonts w:ascii="Aptos" w:eastAsia="Aptos" w:hAnsi="Aptos" w:cs="Aptos"/>
                <w:sz w:val="24"/>
                <w:szCs w:val="24"/>
              </w:rPr>
            </w:pPr>
            <w:r>
              <w:rPr>
                <w:rFonts w:ascii="Aptos" w:eastAsia="Aptos" w:hAnsi="Aptos" w:cs="Aptos"/>
                <w:sz w:val="24"/>
                <w:szCs w:val="24"/>
              </w:rPr>
              <w:t xml:space="preserve">Notebook; dictionary </w:t>
            </w:r>
          </w:p>
          <w:p w14:paraId="72A3A9E5" w14:textId="77777777" w:rsidR="004C57B7" w:rsidRDefault="00000000">
            <w:pPr>
              <w:rPr>
                <w:rFonts w:ascii="Aptos" w:eastAsia="Aptos" w:hAnsi="Aptos" w:cs="Aptos"/>
                <w:sz w:val="24"/>
                <w:szCs w:val="24"/>
              </w:rPr>
            </w:pPr>
            <w:r>
              <w:rPr>
                <w:rFonts w:ascii="Aptos" w:eastAsia="Aptos" w:hAnsi="Aptos" w:cs="Aptos"/>
                <w:sz w:val="24"/>
                <w:szCs w:val="24"/>
              </w:rPr>
              <w:t>or</w:t>
            </w:r>
          </w:p>
          <w:p w14:paraId="0BB9A610" w14:textId="77777777" w:rsidR="004C57B7" w:rsidRDefault="00000000">
            <w:pPr>
              <w:rPr>
                <w:rFonts w:ascii="Aptos" w:eastAsia="Aptos" w:hAnsi="Aptos" w:cs="Aptos"/>
                <w:b/>
                <w:bCs/>
                <w:color w:val="243673"/>
                <w:sz w:val="24"/>
                <w:szCs w:val="24"/>
              </w:rPr>
            </w:pPr>
            <w:r>
              <w:rPr>
                <w:rFonts w:ascii="Aptos" w:eastAsia="Aptos" w:hAnsi="Aptos" w:cs="Aptos"/>
                <w:sz w:val="24"/>
                <w:szCs w:val="24"/>
              </w:rPr>
              <w:t>Booklet/Sheets</w:t>
            </w:r>
          </w:p>
        </w:tc>
      </w:tr>
      <w:tr w:rsidR="004C57B7" w14:paraId="76DCF6C5" w14:textId="77777777">
        <w:tc>
          <w:tcPr>
            <w:tcW w:w="1518" w:type="dxa"/>
          </w:tcPr>
          <w:p w14:paraId="4CB506E1" w14:textId="77777777" w:rsidR="004C57B7" w:rsidRDefault="00000000">
            <w:pPr>
              <w:rPr>
                <w:rFonts w:ascii="Aptos" w:eastAsia="Aptos" w:hAnsi="Aptos" w:cs="Aptos"/>
                <w:b/>
                <w:bCs/>
                <w:color w:val="243673"/>
                <w:sz w:val="24"/>
                <w:szCs w:val="24"/>
              </w:rPr>
            </w:pPr>
            <w:r>
              <w:rPr>
                <w:rFonts w:ascii="Aptos" w:eastAsia="Aptos" w:hAnsi="Aptos" w:cs="Aptos"/>
                <w:b/>
                <w:bCs/>
                <w:color w:val="243673"/>
                <w:sz w:val="24"/>
                <w:szCs w:val="24"/>
              </w:rPr>
              <w:t xml:space="preserve">3.  Let’s speak about linguistic and cultural identity </w:t>
            </w:r>
          </w:p>
          <w:p w14:paraId="57D5D142" w14:textId="77777777" w:rsidR="004C57B7" w:rsidRDefault="004C57B7">
            <w:pPr>
              <w:rPr>
                <w:rFonts w:ascii="Aptos" w:eastAsia="Aptos" w:hAnsi="Aptos" w:cs="Aptos"/>
                <w:b/>
                <w:bCs/>
                <w:color w:val="243673"/>
                <w:sz w:val="24"/>
                <w:szCs w:val="24"/>
              </w:rPr>
            </w:pPr>
          </w:p>
        </w:tc>
        <w:tc>
          <w:tcPr>
            <w:tcW w:w="6304" w:type="dxa"/>
          </w:tcPr>
          <w:p w14:paraId="40C9C3EB" w14:textId="77777777" w:rsidR="004C57B7" w:rsidRDefault="00000000">
            <w:pPr>
              <w:rPr>
                <w:rFonts w:ascii="Aptos" w:eastAsia="Aptos" w:hAnsi="Aptos" w:cs="Aptos"/>
                <w:b/>
                <w:bCs/>
                <w:color w:val="000000"/>
                <w:sz w:val="24"/>
                <w:szCs w:val="24"/>
              </w:rPr>
            </w:pPr>
            <w:r>
              <w:rPr>
                <w:rFonts w:ascii="Aptos" w:eastAsia="Aptos" w:hAnsi="Aptos" w:cs="Aptos"/>
                <w:b/>
                <w:bCs/>
                <w:color w:val="000000"/>
                <w:sz w:val="24"/>
                <w:szCs w:val="24"/>
              </w:rPr>
              <w:t>Step 3: Discussion / Interaction</w:t>
            </w:r>
          </w:p>
          <w:p w14:paraId="176DDA47"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Objective:</w:t>
            </w:r>
            <w:r>
              <w:rPr>
                <w:rFonts w:ascii="Aptos" w:eastAsia="Aptos" w:hAnsi="Aptos" w:cs="Aptos"/>
                <w:color w:val="000000"/>
                <w:sz w:val="24"/>
                <w:szCs w:val="24"/>
              </w:rPr>
              <w:t> Share ideas and clarify understanding</w:t>
            </w:r>
          </w:p>
          <w:p w14:paraId="6C5B8957"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Task (Activity): Discussion Prompts:</w:t>
            </w:r>
          </w:p>
          <w:p w14:paraId="0EB0CD9D" w14:textId="77777777" w:rsidR="004C57B7" w:rsidRDefault="00000000">
            <w:pPr>
              <w:numPr>
                <w:ilvl w:val="0"/>
                <w:numId w:val="11"/>
              </w:numPr>
              <w:rPr>
                <w:rFonts w:ascii="Aptos" w:eastAsia="Aptos" w:hAnsi="Aptos" w:cs="Aptos"/>
                <w:color w:val="000000"/>
                <w:sz w:val="24"/>
                <w:szCs w:val="24"/>
              </w:rPr>
            </w:pPr>
            <w:r>
              <w:rPr>
                <w:rFonts w:ascii="Aptos" w:eastAsia="Aptos" w:hAnsi="Aptos" w:cs="Aptos"/>
                <w:color w:val="000000"/>
                <w:sz w:val="24"/>
                <w:szCs w:val="24"/>
              </w:rPr>
              <w:t>What challenges does the protagonist face in forming linguistic and cultural identity?</w:t>
            </w:r>
          </w:p>
          <w:p w14:paraId="2FCCAF04" w14:textId="77777777" w:rsidR="004C57B7" w:rsidRDefault="00000000">
            <w:pPr>
              <w:numPr>
                <w:ilvl w:val="0"/>
                <w:numId w:val="11"/>
              </w:numPr>
              <w:rPr>
                <w:rFonts w:ascii="Aptos" w:eastAsia="Aptos" w:hAnsi="Aptos" w:cs="Aptos"/>
                <w:color w:val="000000"/>
                <w:sz w:val="24"/>
                <w:szCs w:val="24"/>
              </w:rPr>
            </w:pPr>
            <w:r>
              <w:rPr>
                <w:rFonts w:ascii="Aptos" w:eastAsia="Aptos" w:hAnsi="Aptos" w:cs="Aptos"/>
                <w:color w:val="000000"/>
                <w:sz w:val="24"/>
                <w:szCs w:val="24"/>
              </w:rPr>
              <w:t>How do family, society, or culture influence identity?</w:t>
            </w:r>
          </w:p>
          <w:p w14:paraId="5A630205" w14:textId="77777777" w:rsidR="004C57B7" w:rsidRDefault="00000000">
            <w:pPr>
              <w:numPr>
                <w:ilvl w:val="0"/>
                <w:numId w:val="11"/>
              </w:numPr>
              <w:rPr>
                <w:rFonts w:ascii="Aptos" w:eastAsia="Aptos" w:hAnsi="Aptos" w:cs="Aptos"/>
                <w:color w:val="000000"/>
                <w:sz w:val="24"/>
                <w:szCs w:val="24"/>
              </w:rPr>
            </w:pPr>
            <w:r>
              <w:rPr>
                <w:rFonts w:ascii="Aptos" w:eastAsia="Aptos" w:hAnsi="Aptos" w:cs="Aptos"/>
                <w:color w:val="000000"/>
                <w:sz w:val="24"/>
                <w:szCs w:val="24"/>
              </w:rPr>
              <w:t>Can you relate the characters’ experiences to your own experiences or to other texts?</w:t>
            </w:r>
          </w:p>
        </w:tc>
        <w:tc>
          <w:tcPr>
            <w:tcW w:w="1806" w:type="dxa"/>
          </w:tcPr>
          <w:p w14:paraId="2351644B" w14:textId="77777777" w:rsidR="004C57B7" w:rsidRDefault="004C57B7">
            <w:pPr>
              <w:pBdr>
                <w:top w:val="nil"/>
                <w:left w:val="nil"/>
                <w:bottom w:val="nil"/>
                <w:right w:val="nil"/>
                <w:between w:val="nil"/>
              </w:pBdr>
              <w:rPr>
                <w:rFonts w:ascii="Aptos" w:eastAsia="Aptos" w:hAnsi="Aptos" w:cs="Aptos"/>
                <w:sz w:val="24"/>
                <w:szCs w:val="24"/>
              </w:rPr>
            </w:pPr>
          </w:p>
          <w:p w14:paraId="048148FF" w14:textId="77777777" w:rsidR="004C57B7" w:rsidRDefault="00000000">
            <w:pPr>
              <w:pBdr>
                <w:top w:val="nil"/>
                <w:left w:val="nil"/>
                <w:bottom w:val="nil"/>
                <w:right w:val="nil"/>
                <w:between w:val="nil"/>
              </w:pBdr>
              <w:rPr>
                <w:rFonts w:ascii="Aptos" w:eastAsia="Aptos" w:hAnsi="Aptos" w:cs="Aptos"/>
                <w:sz w:val="24"/>
                <w:szCs w:val="24"/>
              </w:rPr>
            </w:pPr>
            <w:r>
              <w:rPr>
                <w:rFonts w:ascii="Aptos" w:eastAsia="Aptos" w:hAnsi="Aptos" w:cs="Aptos"/>
                <w:sz w:val="24"/>
                <w:szCs w:val="24"/>
              </w:rPr>
              <w:t xml:space="preserve">Notebook; dictionary </w:t>
            </w:r>
          </w:p>
          <w:p w14:paraId="6EDA1781" w14:textId="77777777" w:rsidR="004C57B7" w:rsidRDefault="00000000">
            <w:pPr>
              <w:rPr>
                <w:rFonts w:ascii="Aptos" w:eastAsia="Aptos" w:hAnsi="Aptos" w:cs="Aptos"/>
                <w:sz w:val="24"/>
                <w:szCs w:val="24"/>
              </w:rPr>
            </w:pPr>
            <w:r>
              <w:rPr>
                <w:rFonts w:ascii="Aptos" w:eastAsia="Aptos" w:hAnsi="Aptos" w:cs="Aptos"/>
                <w:sz w:val="24"/>
                <w:szCs w:val="24"/>
              </w:rPr>
              <w:t>or</w:t>
            </w:r>
          </w:p>
          <w:p w14:paraId="3FC4AAE5" w14:textId="77777777" w:rsidR="004C57B7" w:rsidRDefault="00000000">
            <w:pPr>
              <w:rPr>
                <w:rFonts w:ascii="Aptos" w:eastAsia="Aptos" w:hAnsi="Aptos" w:cs="Aptos"/>
                <w:b/>
                <w:bCs/>
                <w:color w:val="243673"/>
                <w:sz w:val="24"/>
                <w:szCs w:val="24"/>
              </w:rPr>
            </w:pPr>
            <w:r>
              <w:rPr>
                <w:rFonts w:ascii="Aptos" w:eastAsia="Aptos" w:hAnsi="Aptos" w:cs="Aptos"/>
                <w:sz w:val="24"/>
                <w:szCs w:val="24"/>
              </w:rPr>
              <w:t>Booklet/Sheets</w:t>
            </w:r>
          </w:p>
        </w:tc>
      </w:tr>
      <w:tr w:rsidR="004C57B7" w14:paraId="52C059A5" w14:textId="77777777">
        <w:tc>
          <w:tcPr>
            <w:tcW w:w="1518" w:type="dxa"/>
          </w:tcPr>
          <w:p w14:paraId="15F3CCC5" w14:textId="77777777" w:rsidR="004C57B7" w:rsidRDefault="00000000">
            <w:pPr>
              <w:rPr>
                <w:rFonts w:ascii="Aptos" w:eastAsia="Aptos" w:hAnsi="Aptos" w:cs="Aptos"/>
                <w:b/>
                <w:bCs/>
                <w:color w:val="243673"/>
                <w:sz w:val="24"/>
                <w:szCs w:val="24"/>
              </w:rPr>
            </w:pPr>
            <w:r>
              <w:rPr>
                <w:rFonts w:ascii="Aptos" w:eastAsia="Aptos" w:hAnsi="Aptos" w:cs="Aptos"/>
                <w:b/>
                <w:bCs/>
                <w:color w:val="243673"/>
                <w:sz w:val="24"/>
                <w:szCs w:val="24"/>
              </w:rPr>
              <w:t>4. Let’s write about linguistic and cultural identity</w:t>
            </w:r>
          </w:p>
          <w:p w14:paraId="450355F1" w14:textId="77777777" w:rsidR="004C57B7" w:rsidRDefault="004C57B7">
            <w:pPr>
              <w:rPr>
                <w:rFonts w:ascii="Aptos" w:eastAsia="Aptos" w:hAnsi="Aptos" w:cs="Aptos"/>
                <w:b/>
                <w:bCs/>
                <w:color w:val="243673"/>
                <w:sz w:val="24"/>
                <w:szCs w:val="24"/>
              </w:rPr>
            </w:pPr>
          </w:p>
          <w:p w14:paraId="2C04D71E" w14:textId="77777777" w:rsidR="004C57B7" w:rsidRDefault="004C57B7">
            <w:pPr>
              <w:rPr>
                <w:rFonts w:ascii="Aptos" w:eastAsia="Aptos" w:hAnsi="Aptos" w:cs="Aptos"/>
                <w:b/>
                <w:bCs/>
                <w:color w:val="243673"/>
                <w:sz w:val="24"/>
                <w:szCs w:val="24"/>
              </w:rPr>
            </w:pPr>
          </w:p>
          <w:p w14:paraId="50BD6833" w14:textId="77777777" w:rsidR="004C57B7" w:rsidRDefault="004C57B7">
            <w:pPr>
              <w:rPr>
                <w:rFonts w:ascii="Aptos" w:eastAsia="Aptos" w:hAnsi="Aptos" w:cs="Aptos"/>
                <w:b/>
                <w:bCs/>
                <w:color w:val="243673"/>
                <w:sz w:val="24"/>
                <w:szCs w:val="24"/>
              </w:rPr>
            </w:pPr>
          </w:p>
          <w:p w14:paraId="0D533F40" w14:textId="77777777" w:rsidR="004C57B7" w:rsidRDefault="004C57B7">
            <w:pPr>
              <w:rPr>
                <w:rFonts w:ascii="Aptos" w:eastAsia="Aptos" w:hAnsi="Aptos" w:cs="Aptos"/>
                <w:b/>
                <w:bCs/>
                <w:color w:val="243673"/>
                <w:sz w:val="24"/>
                <w:szCs w:val="24"/>
              </w:rPr>
            </w:pPr>
          </w:p>
        </w:tc>
        <w:tc>
          <w:tcPr>
            <w:tcW w:w="6304" w:type="dxa"/>
          </w:tcPr>
          <w:p w14:paraId="4DAE421B"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Step 4: Culminating (Writing) Task: Instructions</w:t>
            </w:r>
          </w:p>
          <w:p w14:paraId="312AE711" w14:textId="77777777" w:rsidR="004C57B7" w:rsidRDefault="00000000">
            <w:pPr>
              <w:numPr>
                <w:ilvl w:val="0"/>
                <w:numId w:val="9"/>
              </w:numPr>
              <w:rPr>
                <w:rFonts w:ascii="Aptos" w:eastAsia="Aptos" w:hAnsi="Aptos" w:cs="Aptos"/>
                <w:color w:val="000000"/>
                <w:sz w:val="24"/>
                <w:szCs w:val="24"/>
              </w:rPr>
            </w:pPr>
            <w:r>
              <w:rPr>
                <w:rFonts w:ascii="Aptos" w:eastAsia="Aptos" w:hAnsi="Aptos" w:cs="Aptos"/>
                <w:color w:val="000000"/>
                <w:sz w:val="24"/>
                <w:szCs w:val="24"/>
              </w:rPr>
              <w:t>Choose one character.</w:t>
            </w:r>
          </w:p>
          <w:p w14:paraId="55EF482C" w14:textId="77777777" w:rsidR="004C57B7" w:rsidRDefault="00000000">
            <w:pPr>
              <w:numPr>
                <w:ilvl w:val="0"/>
                <w:numId w:val="9"/>
              </w:numPr>
              <w:rPr>
                <w:rFonts w:ascii="Aptos" w:eastAsia="Aptos" w:hAnsi="Aptos" w:cs="Aptos"/>
                <w:color w:val="000000"/>
                <w:sz w:val="24"/>
                <w:szCs w:val="24"/>
              </w:rPr>
            </w:pPr>
            <w:r>
              <w:rPr>
                <w:rFonts w:ascii="Aptos" w:eastAsia="Aptos" w:hAnsi="Aptos" w:cs="Aptos"/>
                <w:color w:val="000000"/>
                <w:sz w:val="24"/>
                <w:szCs w:val="24"/>
              </w:rPr>
              <w:t>Describe how their identity develops.</w:t>
            </w:r>
          </w:p>
          <w:p w14:paraId="57B0A762" w14:textId="77777777" w:rsidR="004C57B7" w:rsidRDefault="00000000">
            <w:pPr>
              <w:numPr>
                <w:ilvl w:val="0"/>
                <w:numId w:val="9"/>
              </w:numPr>
              <w:rPr>
                <w:rFonts w:ascii="Aptos" w:eastAsia="Aptos" w:hAnsi="Aptos" w:cs="Aptos"/>
                <w:color w:val="000000"/>
                <w:sz w:val="24"/>
                <w:szCs w:val="24"/>
              </w:rPr>
            </w:pPr>
            <w:r>
              <w:rPr>
                <w:rFonts w:ascii="Aptos" w:eastAsia="Aptos" w:hAnsi="Aptos" w:cs="Aptos"/>
                <w:color w:val="000000"/>
                <w:sz w:val="24"/>
                <w:szCs w:val="24"/>
              </w:rPr>
              <w:t>Include quotes (examples) from the text.</w:t>
            </w:r>
          </w:p>
          <w:p w14:paraId="2F124DEB" w14:textId="77777777" w:rsidR="004C57B7" w:rsidRDefault="00000000">
            <w:pPr>
              <w:numPr>
                <w:ilvl w:val="0"/>
                <w:numId w:val="9"/>
              </w:numPr>
              <w:rPr>
                <w:rFonts w:ascii="Aptos" w:eastAsia="Aptos" w:hAnsi="Aptos" w:cs="Aptos"/>
                <w:color w:val="000000"/>
                <w:sz w:val="24"/>
                <w:szCs w:val="24"/>
              </w:rPr>
            </w:pPr>
            <w:r>
              <w:rPr>
                <w:rFonts w:ascii="Aptos" w:eastAsia="Aptos" w:hAnsi="Aptos" w:cs="Aptos"/>
                <w:color w:val="000000"/>
                <w:sz w:val="24"/>
                <w:szCs w:val="24"/>
              </w:rPr>
              <w:t>Reflect on issues related to identity.</w:t>
            </w:r>
          </w:p>
          <w:p w14:paraId="6C43F8C0" w14:textId="77777777" w:rsidR="004C57B7" w:rsidRDefault="00000000">
            <w:pPr>
              <w:rPr>
                <w:rFonts w:ascii="Aptos" w:eastAsia="Aptos" w:hAnsi="Aptos" w:cs="Aptos"/>
                <w:color w:val="000000"/>
                <w:sz w:val="24"/>
                <w:szCs w:val="24"/>
              </w:rPr>
            </w:pPr>
            <w:r>
              <w:rPr>
                <w:rFonts w:ascii="Aptos" w:eastAsia="Aptos" w:hAnsi="Aptos" w:cs="Aptos"/>
                <w:b/>
                <w:bCs/>
                <w:color w:val="000000"/>
                <w:sz w:val="24"/>
                <w:szCs w:val="24"/>
              </w:rPr>
              <w:t>Culminating Writing Task (Format):</w:t>
            </w:r>
          </w:p>
          <w:p w14:paraId="06AAC96D" w14:textId="77777777" w:rsidR="004C57B7" w:rsidRDefault="00000000">
            <w:pPr>
              <w:numPr>
                <w:ilvl w:val="0"/>
                <w:numId w:val="10"/>
              </w:numPr>
              <w:rPr>
                <w:rFonts w:ascii="Aptos" w:eastAsia="Aptos" w:hAnsi="Aptos" w:cs="Aptos"/>
                <w:color w:val="000000"/>
                <w:sz w:val="24"/>
                <w:szCs w:val="24"/>
              </w:rPr>
            </w:pPr>
            <w:r>
              <w:rPr>
                <w:rFonts w:ascii="Aptos" w:eastAsia="Aptos" w:hAnsi="Aptos" w:cs="Aptos"/>
                <w:b/>
                <w:bCs/>
                <w:color w:val="000000"/>
                <w:sz w:val="24"/>
                <w:szCs w:val="24"/>
              </w:rPr>
              <w:t>Introduction:</w:t>
            </w:r>
            <w:r>
              <w:rPr>
                <w:rFonts w:ascii="Aptos" w:eastAsia="Aptos" w:hAnsi="Aptos" w:cs="Aptos"/>
                <w:color w:val="000000"/>
                <w:sz w:val="24"/>
                <w:szCs w:val="24"/>
              </w:rPr>
              <w:t> Name the character and text</w:t>
            </w:r>
          </w:p>
          <w:p w14:paraId="60FE0ED2" w14:textId="77777777" w:rsidR="004C57B7" w:rsidRDefault="00000000">
            <w:pPr>
              <w:numPr>
                <w:ilvl w:val="0"/>
                <w:numId w:val="10"/>
              </w:numPr>
              <w:rPr>
                <w:rFonts w:ascii="Aptos" w:eastAsia="Aptos" w:hAnsi="Aptos" w:cs="Aptos"/>
                <w:color w:val="000000"/>
                <w:sz w:val="24"/>
                <w:szCs w:val="24"/>
              </w:rPr>
            </w:pPr>
            <w:r>
              <w:rPr>
                <w:rFonts w:ascii="Aptos" w:eastAsia="Aptos" w:hAnsi="Aptos" w:cs="Aptos"/>
                <w:b/>
                <w:bCs/>
                <w:color w:val="000000"/>
                <w:sz w:val="24"/>
                <w:szCs w:val="24"/>
              </w:rPr>
              <w:t>Example/Evidence:</w:t>
            </w:r>
            <w:r>
              <w:rPr>
                <w:rFonts w:ascii="Aptos" w:eastAsia="Aptos" w:hAnsi="Aptos" w:cs="Aptos"/>
                <w:color w:val="000000"/>
                <w:sz w:val="24"/>
                <w:szCs w:val="24"/>
              </w:rPr>
              <w:t> Quotes showing identity</w:t>
            </w:r>
          </w:p>
          <w:p w14:paraId="0D8B7F49" w14:textId="77777777" w:rsidR="004C57B7" w:rsidRDefault="00000000">
            <w:pPr>
              <w:numPr>
                <w:ilvl w:val="0"/>
                <w:numId w:val="10"/>
              </w:numPr>
              <w:rPr>
                <w:rFonts w:ascii="Aptos" w:eastAsia="Aptos" w:hAnsi="Aptos" w:cs="Aptos"/>
                <w:color w:val="000000"/>
                <w:sz w:val="24"/>
                <w:szCs w:val="24"/>
              </w:rPr>
            </w:pPr>
            <w:r>
              <w:rPr>
                <w:rFonts w:ascii="Aptos" w:eastAsia="Aptos" w:hAnsi="Aptos" w:cs="Aptos"/>
                <w:b/>
                <w:bCs/>
                <w:color w:val="000000"/>
                <w:sz w:val="24"/>
                <w:szCs w:val="24"/>
              </w:rPr>
              <w:t>Analysis:</w:t>
            </w:r>
            <w:r>
              <w:rPr>
                <w:rFonts w:ascii="Aptos" w:eastAsia="Aptos" w:hAnsi="Aptos" w:cs="Aptos"/>
                <w:color w:val="000000"/>
                <w:sz w:val="24"/>
                <w:szCs w:val="24"/>
              </w:rPr>
              <w:t> What do the quotes prove and why does it matter: the “so what”</w:t>
            </w:r>
          </w:p>
          <w:p w14:paraId="3B9EC3B3" w14:textId="45C1FBAE" w:rsidR="004C57B7" w:rsidRDefault="00000000">
            <w:pPr>
              <w:numPr>
                <w:ilvl w:val="0"/>
                <w:numId w:val="10"/>
              </w:numPr>
              <w:rPr>
                <w:rFonts w:ascii="Aptos" w:eastAsia="Aptos" w:hAnsi="Aptos" w:cs="Aptos"/>
                <w:color w:val="000000"/>
                <w:sz w:val="24"/>
                <w:szCs w:val="24"/>
              </w:rPr>
            </w:pPr>
            <w:r>
              <w:rPr>
                <w:rFonts w:ascii="Aptos" w:eastAsia="Aptos" w:hAnsi="Aptos" w:cs="Aptos"/>
                <w:b/>
                <w:bCs/>
                <w:color w:val="000000"/>
                <w:sz w:val="24"/>
                <w:szCs w:val="24"/>
              </w:rPr>
              <w:t>Conclusion:</w:t>
            </w:r>
            <w:r>
              <w:rPr>
                <w:rFonts w:ascii="Aptos" w:eastAsia="Aptos" w:hAnsi="Aptos" w:cs="Aptos"/>
                <w:color w:val="000000"/>
                <w:sz w:val="24"/>
                <w:szCs w:val="24"/>
              </w:rPr>
              <w:t xml:space="preserve"> Summarize </w:t>
            </w:r>
            <w:r w:rsidR="00393992">
              <w:rPr>
                <w:rFonts w:ascii="Aptos" w:eastAsia="Aptos" w:hAnsi="Aptos" w:cs="Aptos"/>
                <w:color w:val="000000"/>
                <w:sz w:val="24"/>
                <w:szCs w:val="24"/>
              </w:rPr>
              <w:t xml:space="preserve">the main points and offer a resolution. </w:t>
            </w:r>
          </w:p>
        </w:tc>
        <w:tc>
          <w:tcPr>
            <w:tcW w:w="1806" w:type="dxa"/>
          </w:tcPr>
          <w:p w14:paraId="54C67BFF" w14:textId="77777777" w:rsidR="004C57B7" w:rsidRDefault="00000000">
            <w:pPr>
              <w:pBdr>
                <w:top w:val="nil"/>
                <w:left w:val="nil"/>
                <w:bottom w:val="nil"/>
                <w:right w:val="nil"/>
                <w:between w:val="nil"/>
              </w:pBdr>
              <w:rPr>
                <w:rFonts w:ascii="Aptos" w:eastAsia="Aptos" w:hAnsi="Aptos" w:cs="Aptos"/>
                <w:sz w:val="24"/>
                <w:szCs w:val="24"/>
              </w:rPr>
            </w:pPr>
            <w:r>
              <w:rPr>
                <w:rFonts w:ascii="Aptos" w:eastAsia="Aptos" w:hAnsi="Aptos" w:cs="Aptos"/>
                <w:sz w:val="24"/>
                <w:szCs w:val="24"/>
              </w:rPr>
              <w:t xml:space="preserve">Notebook; dictionary </w:t>
            </w:r>
          </w:p>
          <w:p w14:paraId="5D8FDAE6" w14:textId="77777777" w:rsidR="004C57B7" w:rsidRDefault="00000000">
            <w:pPr>
              <w:rPr>
                <w:rFonts w:ascii="Aptos" w:eastAsia="Aptos" w:hAnsi="Aptos" w:cs="Aptos"/>
                <w:sz w:val="24"/>
                <w:szCs w:val="24"/>
              </w:rPr>
            </w:pPr>
            <w:r>
              <w:rPr>
                <w:rFonts w:ascii="Aptos" w:eastAsia="Aptos" w:hAnsi="Aptos" w:cs="Aptos"/>
                <w:sz w:val="24"/>
                <w:szCs w:val="24"/>
              </w:rPr>
              <w:t>or</w:t>
            </w:r>
          </w:p>
          <w:p w14:paraId="72CD8DA8" w14:textId="77777777" w:rsidR="004C57B7" w:rsidRDefault="00000000">
            <w:pPr>
              <w:rPr>
                <w:rFonts w:ascii="Aptos" w:eastAsia="Aptos" w:hAnsi="Aptos" w:cs="Aptos"/>
                <w:b/>
                <w:bCs/>
                <w:color w:val="243673"/>
                <w:sz w:val="24"/>
                <w:szCs w:val="24"/>
              </w:rPr>
            </w:pPr>
            <w:r>
              <w:rPr>
                <w:rFonts w:ascii="Aptos" w:eastAsia="Aptos" w:hAnsi="Aptos" w:cs="Aptos"/>
                <w:sz w:val="24"/>
                <w:szCs w:val="24"/>
              </w:rPr>
              <w:t>Booklet/Sheets</w:t>
            </w:r>
          </w:p>
        </w:tc>
      </w:tr>
    </w:tbl>
    <w:p w14:paraId="383BF345" w14:textId="77777777" w:rsidR="004C57B7" w:rsidRDefault="00000000">
      <w:pPr>
        <w:rPr>
          <w:rFonts w:ascii="Aptos" w:eastAsia="Aptos" w:hAnsi="Aptos" w:cs="Aptos"/>
        </w:rPr>
      </w:pPr>
      <w:r>
        <w:br w:type="page"/>
      </w:r>
    </w:p>
    <w:tbl>
      <w:tblPr>
        <w:tblStyle w:val="af4"/>
        <w:tblW w:w="9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3"/>
      </w:tblGrid>
      <w:tr w:rsidR="004C57B7" w14:paraId="1B73E29A" w14:textId="77777777">
        <w:tc>
          <w:tcPr>
            <w:tcW w:w="9633" w:type="dxa"/>
            <w:shd w:val="clear" w:color="auto" w:fill="243673"/>
          </w:tcPr>
          <w:p w14:paraId="6EF08038" w14:textId="77777777" w:rsidR="004C57B7" w:rsidRDefault="00000000">
            <w:pPr>
              <w:ind w:right="-285"/>
              <w:rPr>
                <w:rFonts w:ascii="Aptos" w:eastAsia="Aptos" w:hAnsi="Aptos" w:cs="Aptos"/>
                <w:b/>
                <w:bCs/>
                <w:color w:val="FFFFFF"/>
                <w:sz w:val="28"/>
                <w:szCs w:val="28"/>
                <w:highlight w:val="darkCyan"/>
              </w:rPr>
            </w:pPr>
            <w:r>
              <w:rPr>
                <w:rFonts w:ascii="Aptos" w:eastAsia="Aptos" w:hAnsi="Aptos" w:cs="Aptos"/>
                <w:b/>
                <w:bCs/>
                <w:color w:val="FFFFFF"/>
                <w:sz w:val="28"/>
                <w:szCs w:val="28"/>
              </w:rPr>
              <w:lastRenderedPageBreak/>
              <w:t xml:space="preserve">APPENDIX 1.1 </w:t>
            </w:r>
            <w:r>
              <w:rPr>
                <w:rFonts w:ascii="Aptos" w:eastAsia="Aptos" w:hAnsi="Aptos" w:cs="Aptos"/>
                <w:color w:val="FFFFFF"/>
                <w:sz w:val="28"/>
                <w:szCs w:val="28"/>
              </w:rPr>
              <w:t>OBSERVATION CHECKLIST (CULMINATING TASK)</w:t>
            </w:r>
          </w:p>
        </w:tc>
      </w:tr>
    </w:tbl>
    <w:p w14:paraId="681BF64A" w14:textId="77777777" w:rsidR="002A1F54" w:rsidRDefault="002A1F54">
      <w:pPr>
        <w:rPr>
          <w:rFonts w:ascii="Aptos" w:eastAsia="Aptos" w:hAnsi="Aptos" w:cs="Aptos"/>
          <w:color w:val="243673"/>
          <w:sz w:val="18"/>
          <w:szCs w:val="18"/>
        </w:rPr>
      </w:pPr>
    </w:p>
    <w:p w14:paraId="3911C2E5" w14:textId="77777777" w:rsidR="00CD38F8" w:rsidRPr="006720B9" w:rsidRDefault="00CD38F8">
      <w:pPr>
        <w:rPr>
          <w:rFonts w:asciiTheme="minorHAnsi" w:eastAsia="Aptos" w:hAnsiTheme="minorHAnsi" w:cs="Aptos"/>
          <w:color w:val="243673"/>
        </w:rPr>
      </w:pPr>
    </w:p>
    <w:tbl>
      <w:tblPr>
        <w:tblStyle w:val="af5"/>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gridCol w:w="850"/>
        <w:gridCol w:w="1276"/>
        <w:gridCol w:w="991"/>
      </w:tblGrid>
      <w:tr w:rsidR="004C57B7" w:rsidRPr="006720B9" w14:paraId="71E856F3" w14:textId="77777777">
        <w:tc>
          <w:tcPr>
            <w:tcW w:w="9638" w:type="dxa"/>
            <w:gridSpan w:val="4"/>
          </w:tcPr>
          <w:p w14:paraId="00DE7983" w14:textId="77777777" w:rsidR="004C57B7" w:rsidRPr="006720B9" w:rsidRDefault="00000000">
            <w:pPr>
              <w:widowControl w:val="0"/>
              <w:pBdr>
                <w:top w:val="nil"/>
                <w:left w:val="nil"/>
                <w:bottom w:val="nil"/>
                <w:right w:val="nil"/>
                <w:between w:val="nil"/>
              </w:pBdr>
              <w:rPr>
                <w:rFonts w:asciiTheme="minorHAnsi" w:eastAsia="Aptos" w:hAnsiTheme="minorHAnsi" w:cs="Aptos"/>
                <w:b/>
                <w:bCs/>
                <w:color w:val="243673"/>
              </w:rPr>
            </w:pPr>
            <w:r w:rsidRPr="006720B9">
              <w:rPr>
                <w:rFonts w:asciiTheme="minorHAnsi" w:eastAsia="Aptos" w:hAnsiTheme="minorHAnsi" w:cs="Aptos"/>
              </w:rPr>
              <w:t>By the end of this task, (name of student) _____________________________:</w:t>
            </w:r>
          </w:p>
        </w:tc>
      </w:tr>
      <w:tr w:rsidR="004C57B7" w:rsidRPr="006720B9" w14:paraId="1F417FA4" w14:textId="77777777">
        <w:tc>
          <w:tcPr>
            <w:tcW w:w="6521" w:type="dxa"/>
            <w:shd w:val="clear" w:color="auto" w:fill="243673"/>
          </w:tcPr>
          <w:p w14:paraId="795CA99A"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Communicative language activities</w:t>
            </w:r>
          </w:p>
        </w:tc>
        <w:tc>
          <w:tcPr>
            <w:tcW w:w="850" w:type="dxa"/>
            <w:shd w:val="clear" w:color="auto" w:fill="243673"/>
          </w:tcPr>
          <w:p w14:paraId="72E371F4"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alone</w:t>
            </w:r>
          </w:p>
        </w:tc>
        <w:tc>
          <w:tcPr>
            <w:tcW w:w="1276" w:type="dxa"/>
            <w:shd w:val="clear" w:color="auto" w:fill="243673"/>
          </w:tcPr>
          <w:p w14:paraId="1A9784F8"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with help</w:t>
            </w:r>
          </w:p>
        </w:tc>
        <w:tc>
          <w:tcPr>
            <w:tcW w:w="991" w:type="dxa"/>
            <w:shd w:val="clear" w:color="auto" w:fill="243673"/>
          </w:tcPr>
          <w:p w14:paraId="41D4E427"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not yet</w:t>
            </w:r>
          </w:p>
        </w:tc>
      </w:tr>
      <w:tr w:rsidR="004C57B7" w:rsidRPr="006720B9" w14:paraId="78D645CE" w14:textId="77777777">
        <w:tc>
          <w:tcPr>
            <w:tcW w:w="6521" w:type="dxa"/>
          </w:tcPr>
          <w:p w14:paraId="2ECA7764" w14:textId="65C034DE" w:rsidR="004C57B7" w:rsidRPr="006720B9" w:rsidRDefault="002A1F54">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r w:rsidRPr="006720B9">
              <w:rPr>
                <w:rFonts w:asciiTheme="minorHAnsi" w:eastAsia="Aptos" w:hAnsiTheme="minorHAnsi" w:cs="Aptos"/>
                <w:color w:val="243673"/>
              </w:rPr>
              <w:t xml:space="preserve">Can read correspondence </w:t>
            </w:r>
            <w:r w:rsidR="0071438B" w:rsidRPr="006720B9">
              <w:rPr>
                <w:rFonts w:asciiTheme="minorHAnsi" w:eastAsia="Aptos" w:hAnsiTheme="minorHAnsi" w:cs="Aptos"/>
                <w:color w:val="243673"/>
              </w:rPr>
              <w:t>in their field of study (or discipline) and understand the main points</w:t>
            </w:r>
          </w:p>
        </w:tc>
        <w:tc>
          <w:tcPr>
            <w:tcW w:w="850" w:type="dxa"/>
          </w:tcPr>
          <w:p w14:paraId="285315BD"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1276" w:type="dxa"/>
          </w:tcPr>
          <w:p w14:paraId="1675C868"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991" w:type="dxa"/>
          </w:tcPr>
          <w:p w14:paraId="3F9601F7"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r>
      <w:tr w:rsidR="004C57B7" w:rsidRPr="006720B9" w14:paraId="5BDA9A22" w14:textId="77777777">
        <w:tc>
          <w:tcPr>
            <w:tcW w:w="6521" w:type="dxa"/>
          </w:tcPr>
          <w:p w14:paraId="4F40F150" w14:textId="42AB93C0" w:rsidR="004C57B7" w:rsidRPr="006720B9" w:rsidRDefault="0071438B">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r w:rsidRPr="006720B9">
              <w:rPr>
                <w:rFonts w:asciiTheme="minorHAnsi" w:eastAsia="Aptos" w:hAnsiTheme="minorHAnsi" w:cs="Aptos"/>
                <w:color w:val="243673"/>
              </w:rPr>
              <w:t xml:space="preserve">Can convey the main points of the correspondence </w:t>
            </w:r>
          </w:p>
        </w:tc>
        <w:tc>
          <w:tcPr>
            <w:tcW w:w="850" w:type="dxa"/>
          </w:tcPr>
          <w:p w14:paraId="09765F1C"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1276" w:type="dxa"/>
          </w:tcPr>
          <w:p w14:paraId="1D2B6EDE"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991" w:type="dxa"/>
          </w:tcPr>
          <w:p w14:paraId="26490F3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r>
      <w:tr w:rsidR="004C57B7" w:rsidRPr="006720B9" w14:paraId="7E26A08B" w14:textId="77777777">
        <w:trPr>
          <w:trHeight w:val="420"/>
        </w:trPr>
        <w:tc>
          <w:tcPr>
            <w:tcW w:w="6521" w:type="dxa"/>
            <w:shd w:val="clear" w:color="auto" w:fill="243673"/>
          </w:tcPr>
          <w:p w14:paraId="0E88CB89" w14:textId="77777777"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b/>
                <w:bCs/>
                <w:color w:val="FFFFFF"/>
              </w:rPr>
            </w:pPr>
            <w:r w:rsidRPr="006720B9">
              <w:rPr>
                <w:rFonts w:asciiTheme="minorHAnsi" w:eastAsia="Aptos" w:hAnsiTheme="minorHAnsi" w:cs="Aptos"/>
                <w:b/>
                <w:bCs/>
                <w:color w:val="FFFFFF"/>
              </w:rPr>
              <w:t>Communicative competences</w:t>
            </w:r>
          </w:p>
        </w:tc>
        <w:tc>
          <w:tcPr>
            <w:tcW w:w="850" w:type="dxa"/>
            <w:shd w:val="clear" w:color="auto" w:fill="243673"/>
          </w:tcPr>
          <w:p w14:paraId="30F4F7EC" w14:textId="77777777"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color w:val="FFFFFF"/>
              </w:rPr>
            </w:pPr>
            <w:r w:rsidRPr="006720B9">
              <w:rPr>
                <w:rFonts w:asciiTheme="minorHAnsi" w:eastAsia="Aptos" w:hAnsiTheme="minorHAnsi" w:cs="Aptos"/>
                <w:b/>
                <w:bCs/>
                <w:color w:val="FFFFFF"/>
              </w:rPr>
              <w:t>alone</w:t>
            </w:r>
          </w:p>
        </w:tc>
        <w:tc>
          <w:tcPr>
            <w:tcW w:w="1276" w:type="dxa"/>
            <w:shd w:val="clear" w:color="auto" w:fill="243673"/>
          </w:tcPr>
          <w:p w14:paraId="40D7F891" w14:textId="77777777"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color w:val="FFFFFF"/>
              </w:rPr>
            </w:pPr>
            <w:r w:rsidRPr="006720B9">
              <w:rPr>
                <w:rFonts w:asciiTheme="minorHAnsi" w:eastAsia="Aptos" w:hAnsiTheme="minorHAnsi" w:cs="Aptos"/>
                <w:b/>
                <w:bCs/>
                <w:color w:val="FFFFFF"/>
              </w:rPr>
              <w:t>with help</w:t>
            </w:r>
          </w:p>
        </w:tc>
        <w:tc>
          <w:tcPr>
            <w:tcW w:w="991" w:type="dxa"/>
            <w:shd w:val="clear" w:color="auto" w:fill="243673"/>
          </w:tcPr>
          <w:p w14:paraId="3867B8BB" w14:textId="77777777"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color w:val="FFFFFF"/>
              </w:rPr>
            </w:pPr>
            <w:r w:rsidRPr="006720B9">
              <w:rPr>
                <w:rFonts w:asciiTheme="minorHAnsi" w:eastAsia="Aptos" w:hAnsiTheme="minorHAnsi" w:cs="Aptos"/>
                <w:b/>
                <w:bCs/>
                <w:color w:val="FFFFFF"/>
              </w:rPr>
              <w:t>not yet</w:t>
            </w:r>
          </w:p>
        </w:tc>
      </w:tr>
      <w:tr w:rsidR="004C57B7" w:rsidRPr="006720B9" w14:paraId="18E87A51" w14:textId="77777777">
        <w:tc>
          <w:tcPr>
            <w:tcW w:w="6521" w:type="dxa"/>
          </w:tcPr>
          <w:p w14:paraId="2AE9E0B2" w14:textId="5B45DED6" w:rsidR="004C57B7" w:rsidRPr="006720B9" w:rsidRDefault="0071438B">
            <w:pPr>
              <w:widowControl w:val="0"/>
              <w:pBdr>
                <w:top w:val="nil"/>
                <w:left w:val="nil"/>
                <w:bottom w:val="nil"/>
                <w:right w:val="nil"/>
                <w:between w:val="nil"/>
              </w:pBdr>
              <w:rPr>
                <w:rFonts w:asciiTheme="minorHAnsi" w:eastAsia="Aptos" w:hAnsiTheme="minorHAnsi" w:cs="Aptos"/>
                <w:color w:val="243673"/>
              </w:rPr>
            </w:pPr>
            <w:bookmarkStart w:id="3" w:name="bookmark=id.8xgeoephtsb2" w:colFirst="0" w:colLast="0"/>
            <w:bookmarkEnd w:id="3"/>
            <w:r w:rsidRPr="006720B9">
              <w:rPr>
                <w:rFonts w:asciiTheme="minorHAnsi" w:eastAsia="Aptos" w:hAnsiTheme="minorHAnsi" w:cs="Aptos"/>
                <w:color w:val="243673"/>
              </w:rPr>
              <w:t xml:space="preserve">Can demonstrate a generally high level of vocabulary </w:t>
            </w:r>
          </w:p>
        </w:tc>
        <w:tc>
          <w:tcPr>
            <w:tcW w:w="850" w:type="dxa"/>
          </w:tcPr>
          <w:p w14:paraId="695DCB3A"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c>
          <w:tcPr>
            <w:tcW w:w="1276" w:type="dxa"/>
          </w:tcPr>
          <w:p w14:paraId="4E4A639C"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c>
          <w:tcPr>
            <w:tcW w:w="991" w:type="dxa"/>
          </w:tcPr>
          <w:p w14:paraId="16DC34F6"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r>
      <w:tr w:rsidR="004C57B7" w:rsidRPr="006720B9" w14:paraId="0A57D526" w14:textId="77777777">
        <w:tc>
          <w:tcPr>
            <w:tcW w:w="6521" w:type="dxa"/>
          </w:tcPr>
          <w:p w14:paraId="29A92AB4" w14:textId="08D22568" w:rsidR="004C57B7" w:rsidRPr="006720B9" w:rsidRDefault="0071438B">
            <w:pPr>
              <w:widowControl w:val="0"/>
              <w:pBdr>
                <w:top w:val="nil"/>
                <w:left w:val="nil"/>
                <w:bottom w:val="nil"/>
                <w:right w:val="nil"/>
                <w:between w:val="nil"/>
              </w:pBdr>
              <w:rPr>
                <w:rFonts w:asciiTheme="minorHAnsi" w:eastAsia="Aptos" w:hAnsiTheme="minorHAnsi" w:cs="Aptos"/>
                <w:color w:val="243673"/>
              </w:rPr>
            </w:pPr>
            <w:r w:rsidRPr="006720B9">
              <w:rPr>
                <w:rFonts w:asciiTheme="minorHAnsi" w:eastAsia="Aptos" w:hAnsiTheme="minorHAnsi" w:cs="Aptos"/>
                <w:color w:val="243673"/>
              </w:rPr>
              <w:t xml:space="preserve">Can produce a generally well-organized and coherent text, using a range or vocabulary and grammatical structures </w:t>
            </w:r>
          </w:p>
        </w:tc>
        <w:tc>
          <w:tcPr>
            <w:tcW w:w="850" w:type="dxa"/>
          </w:tcPr>
          <w:p w14:paraId="59D7F47C"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c>
          <w:tcPr>
            <w:tcW w:w="1276" w:type="dxa"/>
          </w:tcPr>
          <w:p w14:paraId="4CCB229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c>
          <w:tcPr>
            <w:tcW w:w="991" w:type="dxa"/>
          </w:tcPr>
          <w:p w14:paraId="27FC04FB"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r>
      <w:tr w:rsidR="004C57B7" w:rsidRPr="006720B9" w14:paraId="30C8A0F4" w14:textId="77777777">
        <w:tc>
          <w:tcPr>
            <w:tcW w:w="6521" w:type="dxa"/>
          </w:tcPr>
          <w:p w14:paraId="6698BC9D" w14:textId="0A40E2CD" w:rsidR="004C57B7" w:rsidRPr="006720B9" w:rsidRDefault="0071438B">
            <w:pPr>
              <w:widowControl w:val="0"/>
              <w:pBdr>
                <w:top w:val="nil"/>
                <w:left w:val="nil"/>
                <w:bottom w:val="nil"/>
                <w:right w:val="nil"/>
                <w:between w:val="nil"/>
              </w:pBdr>
              <w:rPr>
                <w:rFonts w:asciiTheme="minorHAnsi" w:eastAsia="Aptos" w:hAnsiTheme="minorHAnsi" w:cs="Aptos"/>
                <w:color w:val="243673"/>
              </w:rPr>
            </w:pPr>
            <w:r w:rsidRPr="006720B9">
              <w:rPr>
                <w:rFonts w:asciiTheme="minorHAnsi" w:eastAsia="Aptos" w:hAnsiTheme="minorHAnsi" w:cs="Aptos"/>
                <w:color w:val="243673"/>
              </w:rPr>
              <w:t xml:space="preserve">Can express themselves confidently and clearly in a formal or informal register appropriate to the </w:t>
            </w:r>
          </w:p>
        </w:tc>
        <w:tc>
          <w:tcPr>
            <w:tcW w:w="850" w:type="dxa"/>
          </w:tcPr>
          <w:p w14:paraId="0C88BA84"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c>
          <w:tcPr>
            <w:tcW w:w="1276" w:type="dxa"/>
          </w:tcPr>
          <w:p w14:paraId="7468078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c>
          <w:tcPr>
            <w:tcW w:w="991" w:type="dxa"/>
          </w:tcPr>
          <w:p w14:paraId="55F4F0D9"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color w:val="243673"/>
              </w:rPr>
            </w:pPr>
          </w:p>
        </w:tc>
      </w:tr>
      <w:tr w:rsidR="004C57B7" w:rsidRPr="006720B9" w14:paraId="762E1F68" w14:textId="77777777">
        <w:tc>
          <w:tcPr>
            <w:tcW w:w="6521" w:type="dxa"/>
            <w:shd w:val="clear" w:color="auto" w:fill="243673"/>
          </w:tcPr>
          <w:p w14:paraId="1BD38E9A"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Plurilingual and pluricultural competences</w:t>
            </w:r>
          </w:p>
        </w:tc>
        <w:tc>
          <w:tcPr>
            <w:tcW w:w="850" w:type="dxa"/>
            <w:shd w:val="clear" w:color="auto" w:fill="243673"/>
          </w:tcPr>
          <w:p w14:paraId="1E127B3F"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alone</w:t>
            </w:r>
          </w:p>
        </w:tc>
        <w:tc>
          <w:tcPr>
            <w:tcW w:w="1276" w:type="dxa"/>
            <w:shd w:val="clear" w:color="auto" w:fill="243673"/>
          </w:tcPr>
          <w:p w14:paraId="460ED66F"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with help</w:t>
            </w:r>
          </w:p>
        </w:tc>
        <w:tc>
          <w:tcPr>
            <w:tcW w:w="991" w:type="dxa"/>
            <w:shd w:val="clear" w:color="auto" w:fill="243673"/>
          </w:tcPr>
          <w:p w14:paraId="42454328"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not yet</w:t>
            </w:r>
          </w:p>
        </w:tc>
      </w:tr>
      <w:tr w:rsidR="004C57B7" w:rsidRPr="006720B9" w14:paraId="48B03929" w14:textId="77777777">
        <w:tc>
          <w:tcPr>
            <w:tcW w:w="6521" w:type="dxa"/>
          </w:tcPr>
          <w:p w14:paraId="6277DCBA" w14:textId="2B5DFA3B" w:rsidR="004C57B7" w:rsidRPr="006720B9" w:rsidRDefault="00C1349B">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r w:rsidRPr="006720B9">
              <w:rPr>
                <w:rFonts w:asciiTheme="minorHAnsi" w:eastAsia="Aptos" w:hAnsiTheme="minorHAnsi" w:cs="Aptos"/>
                <w:color w:val="243673"/>
              </w:rPr>
              <w:t xml:space="preserve">Can establish links between cultures and languages </w:t>
            </w:r>
          </w:p>
        </w:tc>
        <w:tc>
          <w:tcPr>
            <w:tcW w:w="850" w:type="dxa"/>
          </w:tcPr>
          <w:p w14:paraId="2B5BC6D4"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1276" w:type="dxa"/>
          </w:tcPr>
          <w:p w14:paraId="7AE7852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991" w:type="dxa"/>
          </w:tcPr>
          <w:p w14:paraId="1EEB6C8E"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r>
      <w:tr w:rsidR="004C57B7" w:rsidRPr="006720B9" w14:paraId="78FE0045" w14:textId="77777777">
        <w:tc>
          <w:tcPr>
            <w:tcW w:w="6521" w:type="dxa"/>
          </w:tcPr>
          <w:p w14:paraId="2B8DAEDD" w14:textId="6797F412" w:rsidR="004C57B7" w:rsidRPr="006720B9" w:rsidRDefault="00C1349B">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r w:rsidRPr="006720B9">
              <w:rPr>
                <w:rFonts w:asciiTheme="minorHAnsi" w:eastAsia="Aptos" w:hAnsiTheme="minorHAnsi" w:cs="Aptos"/>
                <w:color w:val="243673"/>
              </w:rPr>
              <w:t xml:space="preserve">Can observe and ask questions about other linguistic and cultural settings and identities </w:t>
            </w:r>
          </w:p>
        </w:tc>
        <w:tc>
          <w:tcPr>
            <w:tcW w:w="850" w:type="dxa"/>
          </w:tcPr>
          <w:p w14:paraId="757A2D5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1276" w:type="dxa"/>
          </w:tcPr>
          <w:p w14:paraId="6B2B9496"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991" w:type="dxa"/>
          </w:tcPr>
          <w:p w14:paraId="01F04119"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r>
      <w:tr w:rsidR="004C57B7" w:rsidRPr="006720B9" w14:paraId="15E9ED87" w14:textId="77777777">
        <w:tc>
          <w:tcPr>
            <w:tcW w:w="6521" w:type="dxa"/>
            <w:shd w:val="clear" w:color="auto" w:fill="243673"/>
          </w:tcPr>
          <w:p w14:paraId="435D4D02"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Strategies</w:t>
            </w:r>
          </w:p>
        </w:tc>
        <w:tc>
          <w:tcPr>
            <w:tcW w:w="850" w:type="dxa"/>
            <w:shd w:val="clear" w:color="auto" w:fill="243673"/>
          </w:tcPr>
          <w:p w14:paraId="6D600C62"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alone</w:t>
            </w:r>
          </w:p>
        </w:tc>
        <w:tc>
          <w:tcPr>
            <w:tcW w:w="1276" w:type="dxa"/>
            <w:shd w:val="clear" w:color="auto" w:fill="243673"/>
          </w:tcPr>
          <w:p w14:paraId="18C7F075"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with help</w:t>
            </w:r>
          </w:p>
        </w:tc>
        <w:tc>
          <w:tcPr>
            <w:tcW w:w="991" w:type="dxa"/>
            <w:shd w:val="clear" w:color="auto" w:fill="243673"/>
          </w:tcPr>
          <w:p w14:paraId="49607EB6"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not yet</w:t>
            </w:r>
          </w:p>
        </w:tc>
      </w:tr>
      <w:tr w:rsidR="004C57B7" w:rsidRPr="006720B9" w14:paraId="7DA42A5E" w14:textId="77777777">
        <w:tc>
          <w:tcPr>
            <w:tcW w:w="6521" w:type="dxa"/>
          </w:tcPr>
          <w:p w14:paraId="4A4A0C9D" w14:textId="22D71643" w:rsidR="004C57B7" w:rsidRPr="006720B9" w:rsidRDefault="0071438B">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r w:rsidRPr="006720B9">
              <w:rPr>
                <w:rFonts w:asciiTheme="minorHAnsi" w:eastAsia="Aptos" w:hAnsiTheme="minorHAnsi" w:cs="Aptos"/>
                <w:color w:val="243673"/>
              </w:rPr>
              <w:t xml:space="preserve">Can ask for explanations and clarifications to ensure that they understand complex and abstract ideas. </w:t>
            </w:r>
          </w:p>
        </w:tc>
        <w:tc>
          <w:tcPr>
            <w:tcW w:w="850" w:type="dxa"/>
          </w:tcPr>
          <w:p w14:paraId="15D2C23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1276" w:type="dxa"/>
          </w:tcPr>
          <w:p w14:paraId="5170C5DD"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991" w:type="dxa"/>
          </w:tcPr>
          <w:p w14:paraId="6E6396FC"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r>
      <w:tr w:rsidR="004C57B7" w:rsidRPr="006720B9" w14:paraId="0C817085" w14:textId="77777777">
        <w:tc>
          <w:tcPr>
            <w:tcW w:w="6521" w:type="dxa"/>
          </w:tcPr>
          <w:p w14:paraId="1DFA5CD9" w14:textId="7C211400" w:rsidR="004C57B7" w:rsidRPr="006720B9" w:rsidRDefault="0071438B">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r w:rsidRPr="006720B9">
              <w:rPr>
                <w:rFonts w:asciiTheme="minorHAnsi" w:eastAsia="Aptos" w:hAnsiTheme="minorHAnsi" w:cs="Aptos"/>
                <w:color w:val="243673"/>
              </w:rPr>
              <w:t>Can start, maintain, and end conversations naturally and effectively</w:t>
            </w:r>
          </w:p>
        </w:tc>
        <w:tc>
          <w:tcPr>
            <w:tcW w:w="850" w:type="dxa"/>
          </w:tcPr>
          <w:p w14:paraId="28C8BEA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1276" w:type="dxa"/>
          </w:tcPr>
          <w:p w14:paraId="38480ED9"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c>
          <w:tcPr>
            <w:tcW w:w="991" w:type="dxa"/>
          </w:tcPr>
          <w:p w14:paraId="3F6E7B6A"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color w:val="243673"/>
              </w:rPr>
            </w:pPr>
          </w:p>
        </w:tc>
      </w:tr>
    </w:tbl>
    <w:p w14:paraId="2998DB81" w14:textId="77777777" w:rsidR="0071438B" w:rsidRPr="006720B9" w:rsidRDefault="0071438B">
      <w:pPr>
        <w:pBdr>
          <w:top w:val="nil"/>
          <w:left w:val="nil"/>
          <w:bottom w:val="nil"/>
          <w:right w:val="nil"/>
          <w:between w:val="nil"/>
        </w:pBdr>
        <w:rPr>
          <w:rFonts w:asciiTheme="minorHAnsi" w:eastAsia="Aptos" w:hAnsiTheme="minorHAnsi" w:cs="Aptos"/>
        </w:rPr>
      </w:pPr>
    </w:p>
    <w:p w14:paraId="55DDCFCB" w14:textId="413FC8EF"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Use the CEFR-related bank of descriptors to customize the rubric according to the outcomes/enabling competencies established for your task. You can adapt the original descriptors to fit the task better.</w:t>
      </w:r>
    </w:p>
    <w:p w14:paraId="3D4A8C9E" w14:textId="77777777" w:rsidR="0071438B" w:rsidRDefault="0071438B">
      <w:pPr>
        <w:pBdr>
          <w:top w:val="nil"/>
          <w:left w:val="nil"/>
          <w:bottom w:val="nil"/>
          <w:right w:val="nil"/>
          <w:between w:val="nil"/>
        </w:pBdr>
        <w:rPr>
          <w:rFonts w:asciiTheme="minorHAnsi" w:eastAsia="Aptos" w:hAnsiTheme="minorHAnsi" w:cs="Aptos"/>
          <w:color w:val="243673"/>
        </w:rPr>
      </w:pPr>
    </w:p>
    <w:p w14:paraId="24399EA8" w14:textId="77777777" w:rsidR="00CD38F8" w:rsidRPr="006720B9" w:rsidRDefault="00CD38F8">
      <w:pPr>
        <w:pBdr>
          <w:top w:val="nil"/>
          <w:left w:val="nil"/>
          <w:bottom w:val="nil"/>
          <w:right w:val="nil"/>
          <w:between w:val="nil"/>
        </w:pBdr>
        <w:rPr>
          <w:rFonts w:asciiTheme="minorHAnsi" w:eastAsia="Aptos" w:hAnsiTheme="minorHAnsi" w:cs="Aptos"/>
          <w:color w:val="243673"/>
        </w:rPr>
      </w:pPr>
    </w:p>
    <w:p w14:paraId="39797DFB" w14:textId="77777777" w:rsidR="004C57B7" w:rsidRPr="006720B9" w:rsidRDefault="00000000">
      <w:pPr>
        <w:shd w:val="clear" w:color="auto" w:fill="243673"/>
        <w:rPr>
          <w:rFonts w:asciiTheme="minorHAnsi" w:eastAsia="Aptos" w:hAnsiTheme="minorHAnsi" w:cs="Aptos"/>
          <w:b/>
          <w:bCs/>
          <w:color w:val="FFFFFF"/>
        </w:rPr>
      </w:pPr>
      <w:r w:rsidRPr="006720B9">
        <w:rPr>
          <w:rFonts w:asciiTheme="minorHAnsi" w:eastAsia="Aptos" w:hAnsiTheme="minorHAnsi" w:cs="Aptos"/>
          <w:b/>
          <w:bCs/>
          <w:color w:val="FFFFFF"/>
        </w:rPr>
        <w:t>SAMPLE OBSERVATION CHECKLIST</w:t>
      </w:r>
    </w:p>
    <w:tbl>
      <w:tblPr>
        <w:tblStyle w:val="af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992"/>
        <w:gridCol w:w="992"/>
        <w:gridCol w:w="992"/>
      </w:tblGrid>
      <w:tr w:rsidR="004C57B7" w:rsidRPr="006720B9" w14:paraId="0DF2C0C7" w14:textId="77777777">
        <w:tc>
          <w:tcPr>
            <w:tcW w:w="9639" w:type="dxa"/>
            <w:gridSpan w:val="4"/>
          </w:tcPr>
          <w:p w14:paraId="04E2DADB" w14:textId="77777777" w:rsidR="004C57B7" w:rsidRPr="006720B9" w:rsidRDefault="00000000">
            <w:pPr>
              <w:widowControl w:val="0"/>
              <w:pBdr>
                <w:top w:val="nil"/>
                <w:left w:val="nil"/>
                <w:bottom w:val="nil"/>
                <w:right w:val="nil"/>
                <w:between w:val="nil"/>
              </w:pBdr>
              <w:rPr>
                <w:rFonts w:asciiTheme="minorHAnsi" w:eastAsia="Aptos" w:hAnsiTheme="minorHAnsi" w:cs="Aptos"/>
                <w:b/>
                <w:bCs/>
              </w:rPr>
            </w:pPr>
            <w:r w:rsidRPr="006720B9">
              <w:rPr>
                <w:rFonts w:asciiTheme="minorHAnsi" w:eastAsia="Aptos" w:hAnsiTheme="minorHAnsi" w:cs="Aptos"/>
              </w:rPr>
              <w:t>By the end of this task, (name of student) ________________________:</w:t>
            </w:r>
          </w:p>
        </w:tc>
      </w:tr>
      <w:tr w:rsidR="004C57B7" w:rsidRPr="006720B9" w14:paraId="7A85FE2C" w14:textId="77777777">
        <w:tc>
          <w:tcPr>
            <w:tcW w:w="6663" w:type="dxa"/>
            <w:shd w:val="clear" w:color="auto" w:fill="243673"/>
          </w:tcPr>
          <w:p w14:paraId="34DA5521"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Communicative language activities</w:t>
            </w:r>
          </w:p>
        </w:tc>
        <w:tc>
          <w:tcPr>
            <w:tcW w:w="992" w:type="dxa"/>
            <w:shd w:val="clear" w:color="auto" w:fill="243673"/>
          </w:tcPr>
          <w:p w14:paraId="3700ADBA"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alone</w:t>
            </w:r>
          </w:p>
        </w:tc>
        <w:tc>
          <w:tcPr>
            <w:tcW w:w="992" w:type="dxa"/>
            <w:shd w:val="clear" w:color="auto" w:fill="243673"/>
          </w:tcPr>
          <w:p w14:paraId="30159123"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with help</w:t>
            </w:r>
          </w:p>
        </w:tc>
        <w:tc>
          <w:tcPr>
            <w:tcW w:w="992" w:type="dxa"/>
            <w:shd w:val="clear" w:color="auto" w:fill="243673"/>
          </w:tcPr>
          <w:p w14:paraId="466DBA04" w14:textId="77777777" w:rsidR="004C57B7" w:rsidRPr="006720B9" w:rsidRDefault="00000000">
            <w:pPr>
              <w:widowControl w:val="0"/>
              <w:pBdr>
                <w:top w:val="nil"/>
                <w:left w:val="nil"/>
                <w:bottom w:val="nil"/>
                <w:right w:val="nil"/>
                <w:between w:val="nil"/>
              </w:pBdr>
              <w:rPr>
                <w:rFonts w:asciiTheme="minorHAnsi" w:eastAsia="Aptos" w:hAnsiTheme="minorHAnsi" w:cs="Aptos"/>
                <w:color w:val="FFFFFF"/>
              </w:rPr>
            </w:pPr>
            <w:r w:rsidRPr="006720B9">
              <w:rPr>
                <w:rFonts w:asciiTheme="minorHAnsi" w:eastAsia="Aptos" w:hAnsiTheme="minorHAnsi" w:cs="Aptos"/>
                <w:b/>
                <w:bCs/>
                <w:color w:val="FFFFFF"/>
              </w:rPr>
              <w:t>not yet</w:t>
            </w:r>
          </w:p>
        </w:tc>
      </w:tr>
      <w:tr w:rsidR="004C57B7" w:rsidRPr="006720B9" w14:paraId="6B651A08" w14:textId="77777777">
        <w:trPr>
          <w:trHeight w:val="360"/>
        </w:trPr>
        <w:tc>
          <w:tcPr>
            <w:tcW w:w="6663" w:type="dxa"/>
          </w:tcPr>
          <w:p w14:paraId="3B76B86E" w14:textId="4AAED449"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rPr>
              <w:t>Can give a rehearsed presentation on a familiar subject</w:t>
            </w:r>
            <w:r w:rsidR="0071438B" w:rsidRPr="006720B9">
              <w:rPr>
                <w:rFonts w:asciiTheme="minorHAnsi" w:eastAsia="Aptos" w:hAnsiTheme="minorHAnsi" w:cs="Aptos"/>
              </w:rPr>
              <w:t>/topic</w:t>
            </w:r>
          </w:p>
        </w:tc>
        <w:tc>
          <w:tcPr>
            <w:tcW w:w="992" w:type="dxa"/>
          </w:tcPr>
          <w:p w14:paraId="548E17F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6A3B7FC7"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07A1F5F3"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26DF02C7" w14:textId="77777777">
        <w:tc>
          <w:tcPr>
            <w:tcW w:w="6663" w:type="dxa"/>
          </w:tcPr>
          <w:p w14:paraId="20A48BEF" w14:textId="3EA2EFA8"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rPr>
              <w:t xml:space="preserve">Can answer follow up questions </w:t>
            </w:r>
            <w:r w:rsidR="00C1349B" w:rsidRPr="006720B9">
              <w:rPr>
                <w:rFonts w:asciiTheme="minorHAnsi" w:eastAsia="Aptos" w:hAnsiTheme="minorHAnsi" w:cs="Aptos"/>
              </w:rPr>
              <w:t>about languages and cultures</w:t>
            </w:r>
          </w:p>
        </w:tc>
        <w:tc>
          <w:tcPr>
            <w:tcW w:w="992" w:type="dxa"/>
          </w:tcPr>
          <w:p w14:paraId="6399205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047BC078"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1A937AE9"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11A2F948" w14:textId="77777777">
        <w:tc>
          <w:tcPr>
            <w:tcW w:w="6663" w:type="dxa"/>
            <w:tcBorders>
              <w:bottom w:val="single" w:sz="4" w:space="0" w:color="000000"/>
            </w:tcBorders>
          </w:tcPr>
          <w:p w14:paraId="547A66BB" w14:textId="09DB6511"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rPr>
              <w:t>Can write</w:t>
            </w:r>
            <w:r w:rsidR="00C1349B" w:rsidRPr="006720B9">
              <w:rPr>
                <w:rFonts w:asciiTheme="minorHAnsi" w:eastAsia="Aptos" w:hAnsiTheme="minorHAnsi" w:cs="Aptos"/>
              </w:rPr>
              <w:t xml:space="preserve"> short responses on a familiar subject</w:t>
            </w:r>
            <w:r w:rsidR="0071438B" w:rsidRPr="006720B9">
              <w:rPr>
                <w:rFonts w:asciiTheme="minorHAnsi" w:eastAsia="Aptos" w:hAnsiTheme="minorHAnsi" w:cs="Aptos"/>
              </w:rPr>
              <w:t xml:space="preserve"> (e.g., identity)</w:t>
            </w:r>
          </w:p>
        </w:tc>
        <w:tc>
          <w:tcPr>
            <w:tcW w:w="992" w:type="dxa"/>
            <w:tcBorders>
              <w:bottom w:val="single" w:sz="4" w:space="0" w:color="000000"/>
            </w:tcBorders>
          </w:tcPr>
          <w:p w14:paraId="76C3F6FC"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Borders>
              <w:bottom w:val="single" w:sz="4" w:space="0" w:color="000000"/>
            </w:tcBorders>
          </w:tcPr>
          <w:p w14:paraId="56E726B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Borders>
              <w:bottom w:val="single" w:sz="4" w:space="0" w:color="000000"/>
            </w:tcBorders>
          </w:tcPr>
          <w:p w14:paraId="7CC44BF5"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436F873C" w14:textId="77777777">
        <w:tc>
          <w:tcPr>
            <w:tcW w:w="6663" w:type="dxa"/>
            <w:tcBorders>
              <w:bottom w:val="single" w:sz="4" w:space="0" w:color="000000"/>
            </w:tcBorders>
          </w:tcPr>
          <w:p w14:paraId="3441FBA0" w14:textId="72A38F9A"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rPr>
              <w:t>Can help the progress of the work by inviting others to join in, to contribute with their feedback, and say what they think</w:t>
            </w:r>
          </w:p>
        </w:tc>
        <w:tc>
          <w:tcPr>
            <w:tcW w:w="992" w:type="dxa"/>
            <w:tcBorders>
              <w:bottom w:val="single" w:sz="4" w:space="0" w:color="000000"/>
            </w:tcBorders>
          </w:tcPr>
          <w:p w14:paraId="625EF301"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Borders>
              <w:bottom w:val="single" w:sz="4" w:space="0" w:color="000000"/>
            </w:tcBorders>
          </w:tcPr>
          <w:p w14:paraId="6F9D4AF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Borders>
              <w:bottom w:val="single" w:sz="4" w:space="0" w:color="000000"/>
            </w:tcBorders>
          </w:tcPr>
          <w:p w14:paraId="0051211A"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1B1BFDD6" w14:textId="77777777">
        <w:tc>
          <w:tcPr>
            <w:tcW w:w="6663" w:type="dxa"/>
            <w:tcBorders>
              <w:bottom w:val="single" w:sz="4" w:space="0" w:color="000000"/>
            </w:tcBorders>
          </w:tcPr>
          <w:p w14:paraId="28A3E9C2" w14:textId="77777777"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rPr>
              <w:t>Can give feedback on and follow up statements and help the development of a discussion</w:t>
            </w:r>
          </w:p>
        </w:tc>
        <w:tc>
          <w:tcPr>
            <w:tcW w:w="992" w:type="dxa"/>
            <w:tcBorders>
              <w:bottom w:val="single" w:sz="4" w:space="0" w:color="000000"/>
            </w:tcBorders>
          </w:tcPr>
          <w:p w14:paraId="334B7AFD"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Borders>
              <w:bottom w:val="single" w:sz="4" w:space="0" w:color="000000"/>
            </w:tcBorders>
          </w:tcPr>
          <w:p w14:paraId="71BA08A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Borders>
              <w:bottom w:val="single" w:sz="4" w:space="0" w:color="000000"/>
            </w:tcBorders>
          </w:tcPr>
          <w:p w14:paraId="08EA2F0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33994385" w14:textId="77777777">
        <w:trPr>
          <w:trHeight w:val="420"/>
        </w:trPr>
        <w:tc>
          <w:tcPr>
            <w:tcW w:w="6663" w:type="dxa"/>
            <w:shd w:val="clear" w:color="auto" w:fill="243673"/>
          </w:tcPr>
          <w:p w14:paraId="1BE5B4BD" w14:textId="77777777"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b/>
                <w:bCs/>
              </w:rPr>
            </w:pPr>
            <w:r w:rsidRPr="006720B9">
              <w:rPr>
                <w:rFonts w:asciiTheme="minorHAnsi" w:eastAsia="Aptos" w:hAnsiTheme="minorHAnsi" w:cs="Aptos"/>
                <w:b/>
                <w:bCs/>
              </w:rPr>
              <w:t>Communicative language competences</w:t>
            </w:r>
          </w:p>
        </w:tc>
        <w:tc>
          <w:tcPr>
            <w:tcW w:w="992" w:type="dxa"/>
            <w:shd w:val="clear" w:color="auto" w:fill="243673"/>
          </w:tcPr>
          <w:p w14:paraId="565380C3"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shd w:val="clear" w:color="auto" w:fill="243673"/>
          </w:tcPr>
          <w:p w14:paraId="5C7FAB54"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shd w:val="clear" w:color="auto" w:fill="243673"/>
          </w:tcPr>
          <w:p w14:paraId="28DCA456"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7AD3033F" w14:textId="77777777">
        <w:tc>
          <w:tcPr>
            <w:tcW w:w="6663" w:type="dxa"/>
          </w:tcPr>
          <w:p w14:paraId="19C01BB6" w14:textId="2C653D5F"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Uses a wide range of vocabulary appropriately when talking about familiar topics</w:t>
            </w:r>
            <w:r w:rsidR="00F90AB6" w:rsidRPr="006720B9">
              <w:rPr>
                <w:rFonts w:asciiTheme="minorHAnsi" w:eastAsia="Aptos" w:hAnsiTheme="minorHAnsi" w:cs="Aptos"/>
              </w:rPr>
              <w:t xml:space="preserve"> (e.g., cultures, languages, and identity)</w:t>
            </w:r>
          </w:p>
        </w:tc>
        <w:tc>
          <w:tcPr>
            <w:tcW w:w="992" w:type="dxa"/>
          </w:tcPr>
          <w:p w14:paraId="79F3D926"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c>
          <w:tcPr>
            <w:tcW w:w="992" w:type="dxa"/>
          </w:tcPr>
          <w:p w14:paraId="1ADE8450"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c>
          <w:tcPr>
            <w:tcW w:w="992" w:type="dxa"/>
          </w:tcPr>
          <w:p w14:paraId="6586AE21"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r>
      <w:tr w:rsidR="004C57B7" w:rsidRPr="006720B9" w14:paraId="7D079DB1" w14:textId="77777777">
        <w:tc>
          <w:tcPr>
            <w:tcW w:w="6663" w:type="dxa"/>
          </w:tcPr>
          <w:p w14:paraId="0C30913C" w14:textId="77777777"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Can give feedback on and follow up statements and help the development of a discussion</w:t>
            </w:r>
          </w:p>
        </w:tc>
        <w:tc>
          <w:tcPr>
            <w:tcW w:w="992" w:type="dxa"/>
          </w:tcPr>
          <w:p w14:paraId="3E405C53"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c>
          <w:tcPr>
            <w:tcW w:w="992" w:type="dxa"/>
          </w:tcPr>
          <w:p w14:paraId="4622B877"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c>
          <w:tcPr>
            <w:tcW w:w="992" w:type="dxa"/>
          </w:tcPr>
          <w:p w14:paraId="3D0B7EAE"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r>
      <w:tr w:rsidR="004C57B7" w:rsidRPr="006720B9" w14:paraId="02ABE138" w14:textId="77777777">
        <w:tc>
          <w:tcPr>
            <w:tcW w:w="6663" w:type="dxa"/>
          </w:tcPr>
          <w:p w14:paraId="0555FFDE" w14:textId="0A303C38"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Uses structures </w:t>
            </w:r>
            <w:r w:rsidR="00C1349B" w:rsidRPr="006720B9">
              <w:rPr>
                <w:rFonts w:asciiTheme="minorHAnsi" w:eastAsia="Aptos" w:hAnsiTheme="minorHAnsi" w:cs="Aptos"/>
              </w:rPr>
              <w:t xml:space="preserve">generally </w:t>
            </w:r>
            <w:r w:rsidRPr="006720B9">
              <w:rPr>
                <w:rFonts w:asciiTheme="minorHAnsi" w:eastAsia="Aptos" w:hAnsiTheme="minorHAnsi" w:cs="Aptos"/>
              </w:rPr>
              <w:t>correctly</w:t>
            </w:r>
          </w:p>
        </w:tc>
        <w:tc>
          <w:tcPr>
            <w:tcW w:w="992" w:type="dxa"/>
          </w:tcPr>
          <w:p w14:paraId="4F45A04B"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c>
          <w:tcPr>
            <w:tcW w:w="992" w:type="dxa"/>
          </w:tcPr>
          <w:p w14:paraId="3D234360"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c>
          <w:tcPr>
            <w:tcW w:w="992" w:type="dxa"/>
          </w:tcPr>
          <w:p w14:paraId="0CDC8375"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b/>
                <w:bCs/>
              </w:rPr>
            </w:pPr>
          </w:p>
        </w:tc>
      </w:tr>
      <w:tr w:rsidR="004C57B7" w:rsidRPr="006720B9" w14:paraId="21521FE8" w14:textId="77777777">
        <w:tc>
          <w:tcPr>
            <w:tcW w:w="6663" w:type="dxa"/>
            <w:shd w:val="clear" w:color="auto" w:fill="243673"/>
          </w:tcPr>
          <w:p w14:paraId="16EBE049" w14:textId="77777777"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lastRenderedPageBreak/>
              <w:t>Plurilingual and pluricultural competences</w:t>
            </w:r>
          </w:p>
        </w:tc>
        <w:tc>
          <w:tcPr>
            <w:tcW w:w="992" w:type="dxa"/>
            <w:shd w:val="clear" w:color="auto" w:fill="243673"/>
          </w:tcPr>
          <w:p w14:paraId="72081A2C" w14:textId="77777777"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alone</w:t>
            </w:r>
          </w:p>
        </w:tc>
        <w:tc>
          <w:tcPr>
            <w:tcW w:w="992" w:type="dxa"/>
            <w:shd w:val="clear" w:color="auto" w:fill="243673"/>
          </w:tcPr>
          <w:p w14:paraId="3BE11008" w14:textId="77777777"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with help</w:t>
            </w:r>
          </w:p>
        </w:tc>
        <w:tc>
          <w:tcPr>
            <w:tcW w:w="992" w:type="dxa"/>
            <w:shd w:val="clear" w:color="auto" w:fill="243673"/>
          </w:tcPr>
          <w:p w14:paraId="4430DB19" w14:textId="77777777" w:rsidR="004C57B7" w:rsidRPr="006720B9" w:rsidRDefault="00000000">
            <w:pPr>
              <w:widowControl w:val="0"/>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not yet</w:t>
            </w:r>
          </w:p>
        </w:tc>
      </w:tr>
      <w:tr w:rsidR="004C57B7" w:rsidRPr="006720B9" w14:paraId="5769235F" w14:textId="77777777">
        <w:tc>
          <w:tcPr>
            <w:tcW w:w="6663" w:type="dxa"/>
          </w:tcPr>
          <w:p w14:paraId="669EC83E" w14:textId="2FC8C369"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color w:val="243673"/>
                <w:vertAlign w:val="superscript"/>
              </w:rPr>
              <w:t>PL</w:t>
            </w:r>
            <w:r w:rsidRPr="006720B9">
              <w:rPr>
                <w:rFonts w:asciiTheme="minorHAnsi" w:eastAsia="Aptos" w:hAnsiTheme="minorHAnsi" w:cs="Aptos"/>
                <w:color w:val="243673"/>
              </w:rPr>
              <w:t xml:space="preserve"> </w:t>
            </w:r>
            <w:r w:rsidRPr="006720B9">
              <w:rPr>
                <w:rFonts w:asciiTheme="minorHAnsi" w:eastAsia="Aptos" w:hAnsiTheme="minorHAnsi" w:cs="Aptos"/>
              </w:rPr>
              <w:t>Can establish links between languages</w:t>
            </w:r>
          </w:p>
        </w:tc>
        <w:tc>
          <w:tcPr>
            <w:tcW w:w="992" w:type="dxa"/>
          </w:tcPr>
          <w:p w14:paraId="7474DEDE"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4296DD84"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30BCD5F7"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03F93B23" w14:textId="77777777">
        <w:tc>
          <w:tcPr>
            <w:tcW w:w="6663" w:type="dxa"/>
          </w:tcPr>
          <w:p w14:paraId="777EC7A7" w14:textId="217FEC94" w:rsidR="004C57B7" w:rsidRPr="006720B9" w:rsidRDefault="00000000">
            <w:pPr>
              <w:widowControl w:val="0"/>
              <w:numPr>
                <w:ilvl w:val="0"/>
                <w:numId w:val="13"/>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color w:val="243673"/>
                <w:vertAlign w:val="superscript"/>
              </w:rPr>
              <w:t>PC</w:t>
            </w:r>
            <w:r w:rsidRPr="006720B9">
              <w:rPr>
                <w:rFonts w:asciiTheme="minorHAnsi" w:eastAsia="Aptos" w:hAnsiTheme="minorHAnsi" w:cs="Aptos"/>
                <w:color w:val="243673"/>
              </w:rPr>
              <w:t xml:space="preserve"> </w:t>
            </w:r>
            <w:r w:rsidRPr="006720B9">
              <w:rPr>
                <w:rFonts w:asciiTheme="minorHAnsi" w:eastAsia="Aptos" w:hAnsiTheme="minorHAnsi" w:cs="Aptos"/>
              </w:rPr>
              <w:t>Is willing to observe and ask questions about other</w:t>
            </w:r>
            <w:r w:rsidR="00AC1754" w:rsidRPr="006720B9">
              <w:rPr>
                <w:rFonts w:asciiTheme="minorHAnsi" w:eastAsia="Aptos" w:hAnsiTheme="minorHAnsi" w:cs="Aptos"/>
              </w:rPr>
              <w:t xml:space="preserve"> </w:t>
            </w:r>
            <w:r w:rsidRPr="006720B9">
              <w:rPr>
                <w:rFonts w:asciiTheme="minorHAnsi" w:eastAsia="Aptos" w:hAnsiTheme="minorHAnsi" w:cs="Aptos"/>
              </w:rPr>
              <w:t>cultur</w:t>
            </w:r>
            <w:r w:rsidR="00CD38F8">
              <w:rPr>
                <w:rFonts w:asciiTheme="minorHAnsi" w:eastAsia="Aptos" w:hAnsiTheme="minorHAnsi" w:cs="Aptos"/>
              </w:rPr>
              <w:t>es</w:t>
            </w:r>
          </w:p>
        </w:tc>
        <w:tc>
          <w:tcPr>
            <w:tcW w:w="992" w:type="dxa"/>
          </w:tcPr>
          <w:p w14:paraId="55BE5132"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013DCADA"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3A9BBEF3"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02340CF3" w14:textId="77777777">
        <w:tc>
          <w:tcPr>
            <w:tcW w:w="6663" w:type="dxa"/>
            <w:shd w:val="clear" w:color="auto" w:fill="243673"/>
          </w:tcPr>
          <w:p w14:paraId="0B5E57E7" w14:textId="77777777" w:rsidR="004C57B7" w:rsidRPr="006720B9" w:rsidRDefault="00000000">
            <w:pPr>
              <w:widowControl w:val="0"/>
              <w:pBdr>
                <w:top w:val="nil"/>
                <w:left w:val="nil"/>
                <w:bottom w:val="nil"/>
                <w:right w:val="nil"/>
                <w:between w:val="nil"/>
              </w:pBdr>
              <w:rPr>
                <w:rFonts w:asciiTheme="minorHAnsi" w:eastAsia="Aptos" w:hAnsiTheme="minorHAnsi" w:cs="Aptos"/>
                <w:b/>
                <w:bCs/>
              </w:rPr>
            </w:pPr>
            <w:r w:rsidRPr="006720B9">
              <w:rPr>
                <w:rFonts w:asciiTheme="minorHAnsi" w:eastAsia="Aptos" w:hAnsiTheme="minorHAnsi" w:cs="Aptos"/>
                <w:b/>
                <w:bCs/>
              </w:rPr>
              <w:t>Strategies</w:t>
            </w:r>
          </w:p>
        </w:tc>
        <w:tc>
          <w:tcPr>
            <w:tcW w:w="992" w:type="dxa"/>
            <w:shd w:val="clear" w:color="auto" w:fill="243673"/>
          </w:tcPr>
          <w:p w14:paraId="3D5EF682" w14:textId="77777777" w:rsidR="004C57B7" w:rsidRPr="006720B9" w:rsidRDefault="00000000">
            <w:pPr>
              <w:widowControl w:val="0"/>
              <w:pBdr>
                <w:top w:val="nil"/>
                <w:left w:val="nil"/>
                <w:bottom w:val="nil"/>
                <w:right w:val="nil"/>
                <w:between w:val="nil"/>
              </w:pBdr>
              <w:rPr>
                <w:rFonts w:asciiTheme="minorHAnsi" w:eastAsia="Aptos" w:hAnsiTheme="minorHAnsi" w:cs="Aptos"/>
                <w:b/>
                <w:bCs/>
              </w:rPr>
            </w:pPr>
            <w:r w:rsidRPr="006720B9">
              <w:rPr>
                <w:rFonts w:asciiTheme="minorHAnsi" w:eastAsia="Aptos" w:hAnsiTheme="minorHAnsi" w:cs="Aptos"/>
                <w:b/>
                <w:bCs/>
              </w:rPr>
              <w:t>alone</w:t>
            </w:r>
          </w:p>
        </w:tc>
        <w:tc>
          <w:tcPr>
            <w:tcW w:w="992" w:type="dxa"/>
            <w:shd w:val="clear" w:color="auto" w:fill="243673"/>
          </w:tcPr>
          <w:p w14:paraId="7F23BEE7" w14:textId="77777777" w:rsidR="004C57B7" w:rsidRPr="006720B9" w:rsidRDefault="00000000">
            <w:pPr>
              <w:widowControl w:val="0"/>
              <w:pBdr>
                <w:top w:val="nil"/>
                <w:left w:val="nil"/>
                <w:bottom w:val="nil"/>
                <w:right w:val="nil"/>
                <w:between w:val="nil"/>
              </w:pBdr>
              <w:rPr>
                <w:rFonts w:asciiTheme="minorHAnsi" w:eastAsia="Aptos" w:hAnsiTheme="minorHAnsi" w:cs="Aptos"/>
                <w:b/>
                <w:bCs/>
              </w:rPr>
            </w:pPr>
            <w:r w:rsidRPr="006720B9">
              <w:rPr>
                <w:rFonts w:asciiTheme="minorHAnsi" w:eastAsia="Aptos" w:hAnsiTheme="minorHAnsi" w:cs="Aptos"/>
                <w:b/>
                <w:bCs/>
              </w:rPr>
              <w:t>with help</w:t>
            </w:r>
          </w:p>
        </w:tc>
        <w:tc>
          <w:tcPr>
            <w:tcW w:w="992" w:type="dxa"/>
            <w:shd w:val="clear" w:color="auto" w:fill="243673"/>
          </w:tcPr>
          <w:p w14:paraId="195F906B" w14:textId="77777777" w:rsidR="004C57B7" w:rsidRPr="006720B9" w:rsidRDefault="00000000">
            <w:pPr>
              <w:widowControl w:val="0"/>
              <w:pBdr>
                <w:top w:val="nil"/>
                <w:left w:val="nil"/>
                <w:bottom w:val="nil"/>
                <w:right w:val="nil"/>
                <w:between w:val="nil"/>
              </w:pBdr>
              <w:rPr>
                <w:rFonts w:asciiTheme="minorHAnsi" w:eastAsia="Aptos" w:hAnsiTheme="minorHAnsi" w:cs="Aptos"/>
                <w:b/>
                <w:bCs/>
              </w:rPr>
            </w:pPr>
            <w:r w:rsidRPr="006720B9">
              <w:rPr>
                <w:rFonts w:asciiTheme="minorHAnsi" w:eastAsia="Aptos" w:hAnsiTheme="minorHAnsi" w:cs="Aptos"/>
                <w:b/>
                <w:bCs/>
              </w:rPr>
              <w:t>not yet</w:t>
            </w:r>
          </w:p>
        </w:tc>
      </w:tr>
      <w:tr w:rsidR="004C57B7" w:rsidRPr="006720B9" w14:paraId="1FBDD316" w14:textId="77777777">
        <w:tc>
          <w:tcPr>
            <w:tcW w:w="6663" w:type="dxa"/>
          </w:tcPr>
          <w:p w14:paraId="21E182F9" w14:textId="6A4CD6EE" w:rsidR="004C57B7" w:rsidRPr="006720B9" w:rsidRDefault="00000000">
            <w:pPr>
              <w:widowControl w:val="0"/>
              <w:numPr>
                <w:ilvl w:val="0"/>
                <w:numId w:val="13"/>
              </w:numPr>
              <w:pBdr>
                <w:top w:val="nil"/>
                <w:left w:val="nil"/>
                <w:bottom w:val="nil"/>
                <w:right w:val="nil"/>
                <w:between w:val="nil"/>
              </w:pBdr>
              <w:ind w:left="0" w:hanging="357"/>
              <w:rPr>
                <w:rFonts w:asciiTheme="minorHAnsi" w:eastAsia="Aptos" w:hAnsiTheme="minorHAnsi" w:cs="Aptos"/>
              </w:rPr>
            </w:pPr>
            <w:r w:rsidRPr="006720B9">
              <w:rPr>
                <w:rFonts w:asciiTheme="minorHAnsi" w:eastAsia="Aptos" w:hAnsiTheme="minorHAnsi" w:cs="Aptos"/>
              </w:rPr>
              <w:t>Can initiate, maintain and close face-to-face conversation</w:t>
            </w:r>
            <w:r w:rsidR="00AC1754" w:rsidRPr="006720B9">
              <w:rPr>
                <w:rFonts w:asciiTheme="minorHAnsi" w:eastAsia="Aptos" w:hAnsiTheme="minorHAnsi" w:cs="Aptos"/>
              </w:rPr>
              <w:t>s</w:t>
            </w:r>
          </w:p>
        </w:tc>
        <w:tc>
          <w:tcPr>
            <w:tcW w:w="992" w:type="dxa"/>
          </w:tcPr>
          <w:p w14:paraId="636A42E1"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7E9499F6"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25E3659C"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r w:rsidR="004C57B7" w:rsidRPr="006720B9" w14:paraId="5CF3FDC8" w14:textId="77777777">
        <w:tc>
          <w:tcPr>
            <w:tcW w:w="6663" w:type="dxa"/>
          </w:tcPr>
          <w:p w14:paraId="5057BC6C" w14:textId="37B45DAB" w:rsidR="004C57B7" w:rsidRPr="006720B9" w:rsidRDefault="00000000">
            <w:pPr>
              <w:widowControl w:val="0"/>
              <w:numPr>
                <w:ilvl w:val="0"/>
                <w:numId w:val="13"/>
              </w:numPr>
              <w:pBdr>
                <w:top w:val="nil"/>
                <w:left w:val="nil"/>
                <w:bottom w:val="nil"/>
                <w:right w:val="nil"/>
                <w:between w:val="nil"/>
              </w:pBdr>
              <w:ind w:left="0" w:hanging="357"/>
              <w:rPr>
                <w:rFonts w:asciiTheme="minorHAnsi" w:eastAsia="Aptos" w:hAnsiTheme="minorHAnsi" w:cs="Aptos"/>
              </w:rPr>
            </w:pPr>
            <w:r w:rsidRPr="006720B9">
              <w:rPr>
                <w:rFonts w:asciiTheme="minorHAnsi" w:eastAsia="Aptos" w:hAnsiTheme="minorHAnsi" w:cs="Aptos"/>
              </w:rPr>
              <w:t>Can ask for clarification about words</w:t>
            </w:r>
            <w:r w:rsidR="00AC1754" w:rsidRPr="006720B9">
              <w:rPr>
                <w:rFonts w:asciiTheme="minorHAnsi" w:eastAsia="Aptos" w:hAnsiTheme="minorHAnsi" w:cs="Aptos"/>
              </w:rPr>
              <w:t xml:space="preserve"> or </w:t>
            </w:r>
            <w:r w:rsidRPr="006720B9">
              <w:rPr>
                <w:rFonts w:asciiTheme="minorHAnsi" w:eastAsia="Aptos" w:hAnsiTheme="minorHAnsi" w:cs="Aptos"/>
              </w:rPr>
              <w:t xml:space="preserve">phrases </w:t>
            </w:r>
            <w:r w:rsidR="00AC1754" w:rsidRPr="006720B9">
              <w:rPr>
                <w:rFonts w:asciiTheme="minorHAnsi" w:eastAsia="Aptos" w:hAnsiTheme="minorHAnsi" w:cs="Aptos"/>
              </w:rPr>
              <w:t xml:space="preserve">that </w:t>
            </w:r>
            <w:r w:rsidRPr="006720B9">
              <w:rPr>
                <w:rFonts w:asciiTheme="minorHAnsi" w:eastAsia="Aptos" w:hAnsiTheme="minorHAnsi" w:cs="Aptos"/>
              </w:rPr>
              <w:t>they do not understand</w:t>
            </w:r>
          </w:p>
        </w:tc>
        <w:tc>
          <w:tcPr>
            <w:tcW w:w="992" w:type="dxa"/>
          </w:tcPr>
          <w:p w14:paraId="50E4555F"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62AC0B0E"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c>
          <w:tcPr>
            <w:tcW w:w="992" w:type="dxa"/>
          </w:tcPr>
          <w:p w14:paraId="7D31075A" w14:textId="77777777" w:rsidR="004C57B7" w:rsidRPr="006720B9" w:rsidRDefault="004C57B7">
            <w:pPr>
              <w:widowControl w:val="0"/>
              <w:numPr>
                <w:ilvl w:val="0"/>
                <w:numId w:val="13"/>
              </w:numPr>
              <w:pBdr>
                <w:top w:val="nil"/>
                <w:left w:val="nil"/>
                <w:bottom w:val="nil"/>
                <w:right w:val="nil"/>
                <w:between w:val="nil"/>
              </w:pBdr>
              <w:ind w:left="0" w:hanging="360"/>
              <w:rPr>
                <w:rFonts w:asciiTheme="minorHAnsi" w:eastAsia="Aptos" w:hAnsiTheme="minorHAnsi" w:cs="Aptos"/>
              </w:rPr>
            </w:pPr>
          </w:p>
        </w:tc>
      </w:tr>
    </w:tbl>
    <w:p w14:paraId="68EDCBF7" w14:textId="77777777" w:rsidR="004C57B7" w:rsidRPr="006720B9" w:rsidRDefault="004C57B7">
      <w:pPr>
        <w:rPr>
          <w:rFonts w:asciiTheme="minorHAnsi" w:eastAsia="Aptos" w:hAnsiTheme="minorHAnsi" w:cs="Aptos"/>
          <w:color w:val="243673"/>
        </w:rPr>
      </w:pPr>
    </w:p>
    <w:tbl>
      <w:tblPr>
        <w:tblStyle w:val="af9"/>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4C57B7" w:rsidRPr="006720B9" w14:paraId="4CB7DB25" w14:textId="77777777">
        <w:tc>
          <w:tcPr>
            <w:tcW w:w="9781" w:type="dxa"/>
            <w:shd w:val="clear" w:color="auto" w:fill="243673"/>
          </w:tcPr>
          <w:p w14:paraId="05B6B12E" w14:textId="77777777" w:rsidR="004C57B7" w:rsidRPr="006720B9" w:rsidRDefault="00000000">
            <w:pPr>
              <w:ind w:right="-285"/>
              <w:rPr>
                <w:rFonts w:asciiTheme="minorHAnsi" w:eastAsia="Aptos" w:hAnsiTheme="minorHAnsi" w:cs="Aptos"/>
                <w:b/>
                <w:bCs/>
                <w:color w:val="FFFFFF"/>
                <w:sz w:val="24"/>
                <w:szCs w:val="24"/>
                <w:highlight w:val="darkCyan"/>
              </w:rPr>
            </w:pPr>
            <w:r w:rsidRPr="006720B9">
              <w:rPr>
                <w:rFonts w:asciiTheme="minorHAnsi" w:eastAsia="Aptos" w:hAnsiTheme="minorHAnsi" w:cs="Aptos"/>
                <w:b/>
                <w:bCs/>
                <w:color w:val="FFFFFF"/>
                <w:sz w:val="24"/>
                <w:szCs w:val="24"/>
              </w:rPr>
              <w:t>SAMPLE SELF-ASSESSMENT CHECKLIST</w:t>
            </w:r>
          </w:p>
        </w:tc>
      </w:tr>
    </w:tbl>
    <w:p w14:paraId="445F0570" w14:textId="77777777" w:rsidR="004C57B7" w:rsidRPr="006720B9" w:rsidRDefault="004C57B7">
      <w:pPr>
        <w:rPr>
          <w:rFonts w:asciiTheme="minorHAnsi" w:eastAsia="Aptos" w:hAnsiTheme="minorHAnsi" w:cs="Aptos"/>
          <w:color w:val="243673"/>
        </w:rPr>
      </w:pPr>
    </w:p>
    <w:tbl>
      <w:tblPr>
        <w:tblStyle w:val="afa"/>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6521"/>
        <w:gridCol w:w="1134"/>
        <w:gridCol w:w="1134"/>
        <w:gridCol w:w="992"/>
      </w:tblGrid>
      <w:tr w:rsidR="004C57B7" w:rsidRPr="006720B9" w14:paraId="7915B51A" w14:textId="77777777">
        <w:tc>
          <w:tcPr>
            <w:tcW w:w="6521" w:type="dxa"/>
            <w:shd w:val="clear" w:color="auto" w:fill="243673"/>
            <w:tcMar>
              <w:left w:w="120" w:type="dxa"/>
              <w:right w:w="120" w:type="dxa"/>
            </w:tcMar>
          </w:tcPr>
          <w:p w14:paraId="0C608237" w14:textId="77777777" w:rsidR="004C57B7" w:rsidRPr="006720B9" w:rsidRDefault="00000000">
            <w:pPr>
              <w:pBdr>
                <w:top w:val="nil"/>
                <w:left w:val="nil"/>
                <w:bottom w:val="nil"/>
                <w:right w:val="nil"/>
                <w:between w:val="nil"/>
              </w:pBdr>
              <w:ind w:right="2708"/>
              <w:rPr>
                <w:rFonts w:asciiTheme="minorHAnsi" w:eastAsia="Aptos" w:hAnsiTheme="minorHAnsi" w:cs="Aptos"/>
              </w:rPr>
            </w:pPr>
            <w:r w:rsidRPr="006720B9">
              <w:rPr>
                <w:rFonts w:asciiTheme="minorHAnsi" w:eastAsia="Aptos" w:hAnsiTheme="minorHAnsi" w:cs="Aptos"/>
                <w:b/>
                <w:bCs/>
              </w:rPr>
              <w:t>What I can do in the language I am learning</w:t>
            </w:r>
          </w:p>
        </w:tc>
        <w:tc>
          <w:tcPr>
            <w:tcW w:w="1134" w:type="dxa"/>
            <w:shd w:val="clear" w:color="auto" w:fill="243673"/>
            <w:tcMar>
              <w:left w:w="120" w:type="dxa"/>
              <w:right w:w="120" w:type="dxa"/>
            </w:tcMar>
          </w:tcPr>
          <w:p w14:paraId="6D703A5D"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by myself</w:t>
            </w:r>
          </w:p>
        </w:tc>
        <w:tc>
          <w:tcPr>
            <w:tcW w:w="1134" w:type="dxa"/>
            <w:shd w:val="clear" w:color="auto" w:fill="243673"/>
            <w:tcMar>
              <w:left w:w="120" w:type="dxa"/>
              <w:right w:w="120" w:type="dxa"/>
            </w:tcMar>
          </w:tcPr>
          <w:p w14:paraId="057BFF72"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with help</w:t>
            </w:r>
          </w:p>
        </w:tc>
        <w:tc>
          <w:tcPr>
            <w:tcW w:w="992" w:type="dxa"/>
            <w:shd w:val="clear" w:color="auto" w:fill="243673"/>
            <w:tcMar>
              <w:left w:w="120" w:type="dxa"/>
              <w:right w:w="120" w:type="dxa"/>
            </w:tcMar>
          </w:tcPr>
          <w:p w14:paraId="01035D0F"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not yet</w:t>
            </w:r>
          </w:p>
        </w:tc>
      </w:tr>
      <w:tr w:rsidR="004C57B7" w:rsidRPr="006720B9" w14:paraId="10D521F5" w14:textId="77777777">
        <w:tc>
          <w:tcPr>
            <w:tcW w:w="6521" w:type="dxa"/>
            <w:tcMar>
              <w:left w:w="120" w:type="dxa"/>
              <w:right w:w="120" w:type="dxa"/>
            </w:tcMar>
          </w:tcPr>
          <w:p w14:paraId="50D1B08A" w14:textId="2F2CA34C" w:rsidR="004C57B7" w:rsidRPr="006720B9" w:rsidRDefault="00000000">
            <w:pPr>
              <w:numPr>
                <w:ilvl w:val="0"/>
                <w:numId w:val="4"/>
              </w:numPr>
              <w:pBdr>
                <w:top w:val="nil"/>
                <w:left w:val="nil"/>
                <w:bottom w:val="nil"/>
                <w:right w:val="nil"/>
                <w:between w:val="nil"/>
              </w:pBdr>
              <w:ind w:left="0" w:hanging="357"/>
              <w:rPr>
                <w:rFonts w:asciiTheme="minorHAnsi" w:eastAsia="Aptos" w:hAnsiTheme="minorHAnsi" w:cs="Aptos"/>
              </w:rPr>
            </w:pPr>
            <w:r w:rsidRPr="006720B9">
              <w:rPr>
                <w:rFonts w:asciiTheme="minorHAnsi" w:eastAsia="Aptos" w:hAnsiTheme="minorHAnsi" w:cs="Aptos"/>
              </w:rPr>
              <w:t xml:space="preserve">I can explain to other people </w:t>
            </w:r>
            <w:r w:rsidR="00C1349B" w:rsidRPr="006720B9">
              <w:rPr>
                <w:rFonts w:asciiTheme="minorHAnsi" w:eastAsia="Aptos" w:hAnsiTheme="minorHAnsi" w:cs="Aptos"/>
              </w:rPr>
              <w:t xml:space="preserve">about issues </w:t>
            </w:r>
            <w:r w:rsidR="00CD38F8">
              <w:rPr>
                <w:rFonts w:asciiTheme="minorHAnsi" w:eastAsia="Aptos" w:hAnsiTheme="minorHAnsi" w:cs="Aptos"/>
              </w:rPr>
              <w:t xml:space="preserve">and concepts </w:t>
            </w:r>
            <w:r w:rsidR="00C1349B" w:rsidRPr="006720B9">
              <w:rPr>
                <w:rFonts w:asciiTheme="minorHAnsi" w:eastAsia="Aptos" w:hAnsiTheme="minorHAnsi" w:cs="Aptos"/>
              </w:rPr>
              <w:t xml:space="preserve">related to </w:t>
            </w:r>
            <w:r w:rsidR="00AC1754" w:rsidRPr="006720B9">
              <w:rPr>
                <w:rFonts w:asciiTheme="minorHAnsi" w:eastAsia="Aptos" w:hAnsiTheme="minorHAnsi" w:cs="Aptos"/>
              </w:rPr>
              <w:t xml:space="preserve">languages, cultures, and </w:t>
            </w:r>
            <w:r w:rsidR="00C1349B" w:rsidRPr="006720B9">
              <w:rPr>
                <w:rFonts w:asciiTheme="minorHAnsi" w:eastAsia="Aptos" w:hAnsiTheme="minorHAnsi" w:cs="Aptos"/>
              </w:rPr>
              <w:t xml:space="preserve">identity </w:t>
            </w:r>
          </w:p>
        </w:tc>
        <w:tc>
          <w:tcPr>
            <w:tcW w:w="1134" w:type="dxa"/>
            <w:tcMar>
              <w:left w:w="120" w:type="dxa"/>
              <w:right w:w="120" w:type="dxa"/>
            </w:tcMar>
          </w:tcPr>
          <w:p w14:paraId="176E7A5F" w14:textId="77777777" w:rsidR="004C57B7" w:rsidRPr="006720B9" w:rsidRDefault="004C57B7">
            <w:pPr>
              <w:pBdr>
                <w:top w:val="nil"/>
                <w:left w:val="nil"/>
                <w:bottom w:val="nil"/>
                <w:right w:val="nil"/>
                <w:between w:val="nil"/>
              </w:pBdr>
              <w:rPr>
                <w:rFonts w:asciiTheme="minorHAnsi" w:eastAsia="Aptos" w:hAnsiTheme="minorHAnsi" w:cs="Aptos"/>
              </w:rPr>
            </w:pPr>
          </w:p>
        </w:tc>
        <w:tc>
          <w:tcPr>
            <w:tcW w:w="1134" w:type="dxa"/>
            <w:tcMar>
              <w:left w:w="120" w:type="dxa"/>
              <w:right w:w="120" w:type="dxa"/>
            </w:tcMar>
          </w:tcPr>
          <w:p w14:paraId="045958FF"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992" w:type="dxa"/>
            <w:tcMar>
              <w:left w:w="120" w:type="dxa"/>
              <w:right w:w="120" w:type="dxa"/>
            </w:tcMar>
          </w:tcPr>
          <w:p w14:paraId="72B7D0E0"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r>
      <w:tr w:rsidR="004C57B7" w:rsidRPr="006720B9" w14:paraId="47EEE96C" w14:textId="77777777">
        <w:tc>
          <w:tcPr>
            <w:tcW w:w="6521" w:type="dxa"/>
            <w:tcMar>
              <w:left w:w="120" w:type="dxa"/>
              <w:right w:w="120" w:type="dxa"/>
            </w:tcMar>
          </w:tcPr>
          <w:p w14:paraId="5B845BCA" w14:textId="2FCCD506"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I can practice and present dialogue </w:t>
            </w:r>
            <w:r w:rsidR="00C1349B" w:rsidRPr="006720B9">
              <w:rPr>
                <w:rFonts w:asciiTheme="minorHAnsi" w:eastAsia="Aptos" w:hAnsiTheme="minorHAnsi" w:cs="Aptos"/>
              </w:rPr>
              <w:t xml:space="preserve">about </w:t>
            </w:r>
            <w:r w:rsidR="00F90AB6" w:rsidRPr="006720B9">
              <w:rPr>
                <w:rFonts w:asciiTheme="minorHAnsi" w:eastAsia="Aptos" w:hAnsiTheme="minorHAnsi" w:cs="Aptos"/>
              </w:rPr>
              <w:t>languages</w:t>
            </w:r>
            <w:r w:rsidR="00AC1754" w:rsidRPr="006720B9">
              <w:rPr>
                <w:rFonts w:asciiTheme="minorHAnsi" w:eastAsia="Aptos" w:hAnsiTheme="minorHAnsi" w:cs="Aptos"/>
              </w:rPr>
              <w:t>,</w:t>
            </w:r>
            <w:r w:rsidR="00F90AB6" w:rsidRPr="006720B9">
              <w:rPr>
                <w:rFonts w:asciiTheme="minorHAnsi" w:eastAsia="Aptos" w:hAnsiTheme="minorHAnsi" w:cs="Aptos"/>
              </w:rPr>
              <w:t xml:space="preserve"> cultures</w:t>
            </w:r>
            <w:r w:rsidR="00AC1754" w:rsidRPr="006720B9">
              <w:rPr>
                <w:rFonts w:asciiTheme="minorHAnsi" w:eastAsia="Aptos" w:hAnsiTheme="minorHAnsi" w:cs="Aptos"/>
              </w:rPr>
              <w:t>, and identity</w:t>
            </w:r>
          </w:p>
        </w:tc>
        <w:tc>
          <w:tcPr>
            <w:tcW w:w="1134" w:type="dxa"/>
            <w:tcMar>
              <w:left w:w="120" w:type="dxa"/>
              <w:right w:w="120" w:type="dxa"/>
            </w:tcMar>
          </w:tcPr>
          <w:p w14:paraId="7FC23F87"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1134" w:type="dxa"/>
            <w:tcMar>
              <w:left w:w="120" w:type="dxa"/>
              <w:right w:w="120" w:type="dxa"/>
            </w:tcMar>
          </w:tcPr>
          <w:p w14:paraId="5A0C1481"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992" w:type="dxa"/>
            <w:tcMar>
              <w:left w:w="120" w:type="dxa"/>
              <w:right w:w="120" w:type="dxa"/>
            </w:tcMar>
          </w:tcPr>
          <w:p w14:paraId="1C7B7973"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r>
      <w:tr w:rsidR="004C57B7" w:rsidRPr="006720B9" w14:paraId="66B6CB3B" w14:textId="77777777">
        <w:tc>
          <w:tcPr>
            <w:tcW w:w="6521" w:type="dxa"/>
            <w:shd w:val="clear" w:color="auto" w:fill="243673"/>
            <w:tcMar>
              <w:left w:w="120" w:type="dxa"/>
              <w:right w:w="120" w:type="dxa"/>
            </w:tcMar>
          </w:tcPr>
          <w:p w14:paraId="48423704" w14:textId="77777777" w:rsidR="004C57B7" w:rsidRPr="006720B9" w:rsidRDefault="00000000">
            <w:pPr>
              <w:pBdr>
                <w:top w:val="nil"/>
                <w:left w:val="nil"/>
                <w:bottom w:val="nil"/>
                <w:right w:val="nil"/>
                <w:between w:val="nil"/>
              </w:pBdr>
              <w:rPr>
                <w:rFonts w:asciiTheme="minorHAnsi" w:eastAsia="Aptos" w:hAnsiTheme="minorHAnsi" w:cs="Aptos"/>
              </w:rPr>
            </w:pPr>
            <w:bookmarkStart w:id="4" w:name="_heading=h.paog811tbx6d" w:colFirst="0" w:colLast="0"/>
            <w:bookmarkEnd w:id="4"/>
            <w:r w:rsidRPr="006720B9">
              <w:rPr>
                <w:rFonts w:asciiTheme="minorHAnsi" w:eastAsia="Aptos" w:hAnsiTheme="minorHAnsi" w:cs="Aptos"/>
                <w:b/>
                <w:bCs/>
              </w:rPr>
              <w:t xml:space="preserve">Quality of the language I use </w:t>
            </w:r>
          </w:p>
        </w:tc>
        <w:tc>
          <w:tcPr>
            <w:tcW w:w="1134" w:type="dxa"/>
            <w:shd w:val="clear" w:color="auto" w:fill="243673"/>
            <w:tcMar>
              <w:left w:w="120" w:type="dxa"/>
              <w:right w:w="120" w:type="dxa"/>
            </w:tcMar>
          </w:tcPr>
          <w:p w14:paraId="2F456288"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 xml:space="preserve">by myself </w:t>
            </w:r>
          </w:p>
        </w:tc>
        <w:tc>
          <w:tcPr>
            <w:tcW w:w="1134" w:type="dxa"/>
            <w:shd w:val="clear" w:color="auto" w:fill="243673"/>
            <w:tcMar>
              <w:left w:w="120" w:type="dxa"/>
              <w:right w:w="120" w:type="dxa"/>
            </w:tcMar>
          </w:tcPr>
          <w:p w14:paraId="13E1B93A"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 xml:space="preserve">with help </w:t>
            </w:r>
          </w:p>
        </w:tc>
        <w:tc>
          <w:tcPr>
            <w:tcW w:w="992" w:type="dxa"/>
            <w:shd w:val="clear" w:color="auto" w:fill="243673"/>
            <w:tcMar>
              <w:left w:w="120" w:type="dxa"/>
              <w:right w:w="120" w:type="dxa"/>
            </w:tcMar>
          </w:tcPr>
          <w:p w14:paraId="558B93ED"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 xml:space="preserve">not yet </w:t>
            </w:r>
          </w:p>
        </w:tc>
      </w:tr>
      <w:tr w:rsidR="004C57B7" w:rsidRPr="006720B9" w14:paraId="39DE7B55" w14:textId="77777777">
        <w:tc>
          <w:tcPr>
            <w:tcW w:w="6521" w:type="dxa"/>
            <w:tcMar>
              <w:left w:w="120" w:type="dxa"/>
              <w:right w:w="120" w:type="dxa"/>
            </w:tcMar>
          </w:tcPr>
          <w:p w14:paraId="0D9F7200" w14:textId="1681C4A1"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I can </w:t>
            </w:r>
            <w:r w:rsidR="00F90AB6" w:rsidRPr="006720B9">
              <w:rPr>
                <w:rFonts w:asciiTheme="minorHAnsi" w:eastAsia="Aptos" w:hAnsiTheme="minorHAnsi" w:cs="Aptos"/>
              </w:rPr>
              <w:t>use</w:t>
            </w:r>
            <w:r w:rsidRPr="006720B9">
              <w:rPr>
                <w:rFonts w:asciiTheme="minorHAnsi" w:eastAsia="Aptos" w:hAnsiTheme="minorHAnsi" w:cs="Aptos"/>
              </w:rPr>
              <w:t xml:space="preserve"> words and phrases that refer to</w:t>
            </w:r>
            <w:r w:rsidR="00F90AB6" w:rsidRPr="006720B9">
              <w:rPr>
                <w:rFonts w:asciiTheme="minorHAnsi" w:eastAsia="Aptos" w:hAnsiTheme="minorHAnsi" w:cs="Aptos"/>
              </w:rPr>
              <w:t xml:space="preserve"> identity (and languages and cultures)</w:t>
            </w:r>
          </w:p>
        </w:tc>
        <w:tc>
          <w:tcPr>
            <w:tcW w:w="1134" w:type="dxa"/>
            <w:tcMar>
              <w:left w:w="120" w:type="dxa"/>
              <w:right w:w="120" w:type="dxa"/>
            </w:tcMar>
          </w:tcPr>
          <w:p w14:paraId="38E51C21" w14:textId="77777777" w:rsidR="004C57B7" w:rsidRPr="006720B9" w:rsidRDefault="004C57B7">
            <w:pPr>
              <w:pBdr>
                <w:top w:val="nil"/>
                <w:left w:val="nil"/>
                <w:bottom w:val="nil"/>
                <w:right w:val="nil"/>
                <w:between w:val="nil"/>
              </w:pBdr>
              <w:rPr>
                <w:rFonts w:asciiTheme="minorHAnsi" w:eastAsia="Aptos" w:hAnsiTheme="minorHAnsi" w:cs="Aptos"/>
              </w:rPr>
            </w:pPr>
          </w:p>
        </w:tc>
        <w:tc>
          <w:tcPr>
            <w:tcW w:w="1134" w:type="dxa"/>
            <w:tcMar>
              <w:left w:w="120" w:type="dxa"/>
              <w:right w:w="120" w:type="dxa"/>
            </w:tcMar>
          </w:tcPr>
          <w:p w14:paraId="4874E552" w14:textId="77777777" w:rsidR="004C57B7" w:rsidRPr="006720B9" w:rsidRDefault="004C57B7">
            <w:pPr>
              <w:pBdr>
                <w:top w:val="nil"/>
                <w:left w:val="nil"/>
                <w:bottom w:val="nil"/>
                <w:right w:val="nil"/>
                <w:between w:val="nil"/>
              </w:pBdr>
              <w:rPr>
                <w:rFonts w:asciiTheme="minorHAnsi" w:eastAsia="Aptos" w:hAnsiTheme="minorHAnsi" w:cs="Aptos"/>
              </w:rPr>
            </w:pPr>
          </w:p>
        </w:tc>
        <w:tc>
          <w:tcPr>
            <w:tcW w:w="992" w:type="dxa"/>
            <w:tcMar>
              <w:left w:w="120" w:type="dxa"/>
              <w:right w:w="120" w:type="dxa"/>
            </w:tcMar>
          </w:tcPr>
          <w:p w14:paraId="478E51A1" w14:textId="77777777" w:rsidR="004C57B7" w:rsidRPr="006720B9" w:rsidRDefault="004C57B7">
            <w:pPr>
              <w:pBdr>
                <w:top w:val="nil"/>
                <w:left w:val="nil"/>
                <w:bottom w:val="nil"/>
                <w:right w:val="nil"/>
                <w:between w:val="nil"/>
              </w:pBdr>
              <w:rPr>
                <w:rFonts w:asciiTheme="minorHAnsi" w:eastAsia="Aptos" w:hAnsiTheme="minorHAnsi" w:cs="Aptos"/>
              </w:rPr>
            </w:pPr>
          </w:p>
        </w:tc>
      </w:tr>
      <w:tr w:rsidR="004C57B7" w:rsidRPr="006720B9" w14:paraId="7D5E3D00" w14:textId="77777777">
        <w:trPr>
          <w:trHeight w:val="440"/>
        </w:trPr>
        <w:tc>
          <w:tcPr>
            <w:tcW w:w="6521" w:type="dxa"/>
            <w:tcMar>
              <w:left w:w="120" w:type="dxa"/>
              <w:right w:w="120" w:type="dxa"/>
            </w:tcMar>
          </w:tcPr>
          <w:p w14:paraId="03C7C8B1" w14:textId="2CDAC45E"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I can write </w:t>
            </w:r>
            <w:r w:rsidR="00F90AB6" w:rsidRPr="006720B9">
              <w:rPr>
                <w:rFonts w:asciiTheme="minorHAnsi" w:eastAsia="Aptos" w:hAnsiTheme="minorHAnsi" w:cs="Aptos"/>
              </w:rPr>
              <w:t>responses relates to identity issues (and languages and cultures)</w:t>
            </w:r>
          </w:p>
        </w:tc>
        <w:tc>
          <w:tcPr>
            <w:tcW w:w="1134" w:type="dxa"/>
            <w:tcMar>
              <w:left w:w="120" w:type="dxa"/>
              <w:right w:w="120" w:type="dxa"/>
            </w:tcMar>
          </w:tcPr>
          <w:p w14:paraId="226AEDC4" w14:textId="77777777" w:rsidR="004C57B7" w:rsidRPr="006720B9" w:rsidRDefault="004C57B7">
            <w:pPr>
              <w:numPr>
                <w:ilvl w:val="0"/>
                <w:numId w:val="14"/>
              </w:numPr>
              <w:pBdr>
                <w:top w:val="nil"/>
                <w:left w:val="nil"/>
                <w:bottom w:val="nil"/>
                <w:right w:val="nil"/>
                <w:between w:val="nil"/>
              </w:pBdr>
              <w:spacing w:before="100" w:after="100"/>
              <w:ind w:left="0" w:hanging="360"/>
              <w:rPr>
                <w:rFonts w:asciiTheme="minorHAnsi" w:eastAsia="Aptos" w:hAnsiTheme="minorHAnsi" w:cs="Aptos"/>
              </w:rPr>
            </w:pPr>
          </w:p>
        </w:tc>
        <w:tc>
          <w:tcPr>
            <w:tcW w:w="1134" w:type="dxa"/>
            <w:tcMar>
              <w:left w:w="120" w:type="dxa"/>
              <w:right w:w="120" w:type="dxa"/>
            </w:tcMar>
          </w:tcPr>
          <w:p w14:paraId="7B304C45" w14:textId="77777777" w:rsidR="004C57B7" w:rsidRPr="006720B9" w:rsidRDefault="00000000">
            <w:pPr>
              <w:numPr>
                <w:ilvl w:val="0"/>
                <w:numId w:val="14"/>
              </w:numPr>
              <w:pBdr>
                <w:top w:val="nil"/>
                <w:left w:val="nil"/>
                <w:bottom w:val="nil"/>
                <w:right w:val="nil"/>
                <w:between w:val="nil"/>
              </w:pBdr>
              <w:spacing w:before="100" w:after="100"/>
              <w:ind w:left="0" w:hanging="360"/>
              <w:rPr>
                <w:rFonts w:asciiTheme="minorHAnsi" w:eastAsia="Aptos" w:hAnsiTheme="minorHAnsi" w:cs="Aptos"/>
              </w:rPr>
            </w:pPr>
            <w:r w:rsidRPr="006720B9">
              <w:rPr>
                <w:rFonts w:asciiTheme="minorHAnsi" w:eastAsia="Aptos" w:hAnsiTheme="minorHAnsi" w:cs="Aptos"/>
              </w:rPr>
              <w:t xml:space="preserve">  </w:t>
            </w:r>
          </w:p>
        </w:tc>
        <w:tc>
          <w:tcPr>
            <w:tcW w:w="992" w:type="dxa"/>
            <w:tcMar>
              <w:left w:w="120" w:type="dxa"/>
              <w:right w:w="120" w:type="dxa"/>
            </w:tcMar>
          </w:tcPr>
          <w:p w14:paraId="06EAEBA1"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r>
      <w:tr w:rsidR="004C57B7" w:rsidRPr="006720B9" w14:paraId="5B678D22" w14:textId="77777777">
        <w:tc>
          <w:tcPr>
            <w:tcW w:w="6521" w:type="dxa"/>
            <w:shd w:val="clear" w:color="auto" w:fill="243673"/>
            <w:tcMar>
              <w:left w:w="120" w:type="dxa"/>
              <w:right w:w="120" w:type="dxa"/>
            </w:tcMar>
          </w:tcPr>
          <w:p w14:paraId="23572E13"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 xml:space="preserve">I am plurilingual (PL) and pluricultural (PC) </w:t>
            </w:r>
          </w:p>
        </w:tc>
        <w:tc>
          <w:tcPr>
            <w:tcW w:w="1134" w:type="dxa"/>
            <w:shd w:val="clear" w:color="auto" w:fill="243673"/>
            <w:tcMar>
              <w:left w:w="120" w:type="dxa"/>
              <w:right w:w="120" w:type="dxa"/>
            </w:tcMar>
          </w:tcPr>
          <w:p w14:paraId="628F5928"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by myself</w:t>
            </w:r>
          </w:p>
        </w:tc>
        <w:tc>
          <w:tcPr>
            <w:tcW w:w="1134" w:type="dxa"/>
            <w:shd w:val="clear" w:color="auto" w:fill="243673"/>
            <w:tcMar>
              <w:left w:w="120" w:type="dxa"/>
              <w:right w:w="120" w:type="dxa"/>
            </w:tcMar>
          </w:tcPr>
          <w:p w14:paraId="305C2D99"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with help</w:t>
            </w:r>
          </w:p>
        </w:tc>
        <w:tc>
          <w:tcPr>
            <w:tcW w:w="992" w:type="dxa"/>
            <w:shd w:val="clear" w:color="auto" w:fill="243673"/>
            <w:tcMar>
              <w:left w:w="120" w:type="dxa"/>
              <w:right w:w="120" w:type="dxa"/>
            </w:tcMar>
          </w:tcPr>
          <w:p w14:paraId="5B4E06CB"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not yet</w:t>
            </w:r>
          </w:p>
        </w:tc>
      </w:tr>
      <w:tr w:rsidR="004C57B7" w:rsidRPr="006720B9" w14:paraId="0B2F3DF9" w14:textId="77777777">
        <w:tc>
          <w:tcPr>
            <w:tcW w:w="6521" w:type="dxa"/>
            <w:tcMar>
              <w:left w:w="120" w:type="dxa"/>
              <w:right w:w="120" w:type="dxa"/>
            </w:tcMar>
          </w:tcPr>
          <w:p w14:paraId="2E9E4711" w14:textId="64E22808" w:rsidR="004C57B7" w:rsidRPr="006720B9" w:rsidRDefault="00CD38F8">
            <w:pPr>
              <w:numPr>
                <w:ilvl w:val="0"/>
                <w:numId w:val="15"/>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b/>
                <w:bCs/>
                <w:vertAlign w:val="superscript"/>
              </w:rPr>
              <w:t>P</w:t>
            </w:r>
            <w:r>
              <w:rPr>
                <w:rFonts w:asciiTheme="minorHAnsi" w:eastAsia="Aptos" w:hAnsiTheme="minorHAnsi" w:cs="Aptos"/>
                <w:b/>
                <w:bCs/>
                <w:vertAlign w:val="superscript"/>
              </w:rPr>
              <w:t>L</w:t>
            </w:r>
            <w:r w:rsidR="00000000" w:rsidRPr="006720B9">
              <w:rPr>
                <w:rFonts w:asciiTheme="minorHAnsi" w:eastAsia="Aptos" w:hAnsiTheme="minorHAnsi" w:cs="Aptos"/>
              </w:rPr>
              <w:t xml:space="preserve"> I can make links between</w:t>
            </w:r>
            <w:r>
              <w:rPr>
                <w:rFonts w:asciiTheme="minorHAnsi" w:eastAsia="Aptos" w:hAnsiTheme="minorHAnsi" w:cs="Aptos"/>
              </w:rPr>
              <w:t xml:space="preserve"> languages</w:t>
            </w:r>
            <w:r w:rsidR="00000000" w:rsidRPr="006720B9">
              <w:rPr>
                <w:rFonts w:asciiTheme="minorHAnsi" w:eastAsia="Aptos" w:hAnsiTheme="minorHAnsi" w:cs="Aptos"/>
              </w:rPr>
              <w:t xml:space="preserve"> </w:t>
            </w:r>
          </w:p>
        </w:tc>
        <w:tc>
          <w:tcPr>
            <w:tcW w:w="1134" w:type="dxa"/>
            <w:tcMar>
              <w:left w:w="120" w:type="dxa"/>
              <w:right w:w="120" w:type="dxa"/>
            </w:tcMar>
          </w:tcPr>
          <w:p w14:paraId="0919185E"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1134" w:type="dxa"/>
            <w:tcMar>
              <w:left w:w="120" w:type="dxa"/>
              <w:right w:w="120" w:type="dxa"/>
            </w:tcMar>
          </w:tcPr>
          <w:p w14:paraId="22C882AD"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992" w:type="dxa"/>
            <w:tcMar>
              <w:left w:w="120" w:type="dxa"/>
              <w:right w:w="120" w:type="dxa"/>
            </w:tcMar>
          </w:tcPr>
          <w:p w14:paraId="0149E6FE"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r>
      <w:tr w:rsidR="004C57B7" w:rsidRPr="006720B9" w14:paraId="5980BB94" w14:textId="77777777">
        <w:tc>
          <w:tcPr>
            <w:tcW w:w="6521" w:type="dxa"/>
            <w:tcMar>
              <w:left w:w="120" w:type="dxa"/>
              <w:right w:w="120" w:type="dxa"/>
            </w:tcMar>
          </w:tcPr>
          <w:p w14:paraId="2E692691" w14:textId="4990903C" w:rsidR="004C57B7" w:rsidRPr="006720B9" w:rsidRDefault="00000000">
            <w:pPr>
              <w:numPr>
                <w:ilvl w:val="0"/>
                <w:numId w:val="15"/>
              </w:numPr>
              <w:pBdr>
                <w:top w:val="nil"/>
                <w:left w:val="nil"/>
                <w:bottom w:val="nil"/>
                <w:right w:val="nil"/>
                <w:between w:val="nil"/>
              </w:pBdr>
              <w:ind w:left="0" w:hanging="360"/>
              <w:rPr>
                <w:rFonts w:asciiTheme="minorHAnsi" w:eastAsia="Aptos" w:hAnsiTheme="minorHAnsi" w:cs="Aptos"/>
                <w:b/>
                <w:bCs/>
              </w:rPr>
            </w:pPr>
            <w:r w:rsidRPr="006720B9">
              <w:rPr>
                <w:rFonts w:asciiTheme="minorHAnsi" w:eastAsia="Aptos" w:hAnsiTheme="minorHAnsi" w:cs="Aptos"/>
                <w:b/>
                <w:bCs/>
                <w:vertAlign w:val="superscript"/>
              </w:rPr>
              <w:t>PC</w:t>
            </w:r>
            <w:r w:rsidRPr="006720B9">
              <w:rPr>
                <w:rFonts w:asciiTheme="minorHAnsi" w:eastAsia="Aptos" w:hAnsiTheme="minorHAnsi" w:cs="Aptos"/>
                <w:b/>
                <w:bCs/>
              </w:rPr>
              <w:t xml:space="preserve"> </w:t>
            </w:r>
            <w:r w:rsidRPr="006720B9">
              <w:rPr>
                <w:rFonts w:asciiTheme="minorHAnsi" w:eastAsia="Aptos" w:hAnsiTheme="minorHAnsi" w:cs="Aptos"/>
              </w:rPr>
              <w:t>I can</w:t>
            </w:r>
            <w:r w:rsidR="00CD38F8">
              <w:rPr>
                <w:rFonts w:asciiTheme="minorHAnsi" w:eastAsia="Aptos" w:hAnsiTheme="minorHAnsi" w:cs="Aptos"/>
              </w:rPr>
              <w:t xml:space="preserve"> distinguish similarities and differences between </w:t>
            </w:r>
            <w:r w:rsidRPr="006720B9">
              <w:rPr>
                <w:rFonts w:asciiTheme="minorHAnsi" w:eastAsia="Aptos" w:hAnsiTheme="minorHAnsi" w:cs="Aptos"/>
              </w:rPr>
              <w:t>cultures</w:t>
            </w:r>
            <w:r w:rsidR="00CD38F8">
              <w:rPr>
                <w:rFonts w:asciiTheme="minorHAnsi" w:eastAsia="Aptos" w:hAnsiTheme="minorHAnsi" w:cs="Aptos"/>
              </w:rPr>
              <w:t xml:space="preserve"> (and concepts related to identity)</w:t>
            </w:r>
          </w:p>
        </w:tc>
        <w:tc>
          <w:tcPr>
            <w:tcW w:w="1134" w:type="dxa"/>
            <w:tcMar>
              <w:left w:w="120" w:type="dxa"/>
              <w:right w:w="120" w:type="dxa"/>
            </w:tcMar>
          </w:tcPr>
          <w:p w14:paraId="12F954FE"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1134" w:type="dxa"/>
            <w:tcMar>
              <w:left w:w="120" w:type="dxa"/>
              <w:right w:w="120" w:type="dxa"/>
            </w:tcMar>
          </w:tcPr>
          <w:p w14:paraId="023E5AF9"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c>
          <w:tcPr>
            <w:tcW w:w="992" w:type="dxa"/>
            <w:tcMar>
              <w:left w:w="120" w:type="dxa"/>
              <w:right w:w="120" w:type="dxa"/>
            </w:tcMar>
          </w:tcPr>
          <w:p w14:paraId="2D34B140"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 xml:space="preserve">  </w:t>
            </w:r>
          </w:p>
        </w:tc>
      </w:tr>
      <w:tr w:rsidR="004C57B7" w:rsidRPr="006720B9" w14:paraId="0AED8165" w14:textId="77777777">
        <w:tc>
          <w:tcPr>
            <w:tcW w:w="6521" w:type="dxa"/>
            <w:tcBorders>
              <w:bottom w:val="single" w:sz="6" w:space="0" w:color="000000"/>
            </w:tcBorders>
            <w:shd w:val="clear" w:color="auto" w:fill="243673"/>
            <w:tcMar>
              <w:left w:w="120" w:type="dxa"/>
              <w:right w:w="120" w:type="dxa"/>
            </w:tcMar>
          </w:tcPr>
          <w:p w14:paraId="3AA9155D" w14:textId="77777777" w:rsidR="004C57B7" w:rsidRPr="006720B9" w:rsidRDefault="00000000">
            <w:pPr>
              <w:pBdr>
                <w:top w:val="nil"/>
                <w:left w:val="nil"/>
                <w:bottom w:val="nil"/>
                <w:right w:val="nil"/>
                <w:between w:val="nil"/>
              </w:pBdr>
              <w:rPr>
                <w:rFonts w:asciiTheme="minorHAnsi" w:eastAsia="Aptos" w:hAnsiTheme="minorHAnsi" w:cs="Aptos"/>
                <w:b/>
                <w:bCs/>
              </w:rPr>
            </w:pPr>
            <w:r w:rsidRPr="006720B9">
              <w:rPr>
                <w:rFonts w:asciiTheme="minorHAnsi" w:eastAsia="Aptos" w:hAnsiTheme="minorHAnsi" w:cs="Aptos"/>
                <w:b/>
                <w:bCs/>
              </w:rPr>
              <w:t>I can use communication strategies</w:t>
            </w:r>
          </w:p>
        </w:tc>
        <w:tc>
          <w:tcPr>
            <w:tcW w:w="1134" w:type="dxa"/>
            <w:tcBorders>
              <w:bottom w:val="single" w:sz="6" w:space="0" w:color="000000"/>
            </w:tcBorders>
            <w:shd w:val="clear" w:color="auto" w:fill="243673"/>
            <w:tcMar>
              <w:left w:w="120" w:type="dxa"/>
              <w:right w:w="120" w:type="dxa"/>
            </w:tcMar>
          </w:tcPr>
          <w:p w14:paraId="03A564EF" w14:textId="77777777" w:rsidR="004C57B7" w:rsidRPr="006720B9" w:rsidRDefault="00000000">
            <w:pPr>
              <w:numPr>
                <w:ilvl w:val="0"/>
                <w:numId w:val="16"/>
              </w:numPr>
              <w:pBdr>
                <w:top w:val="nil"/>
                <w:left w:val="nil"/>
                <w:bottom w:val="nil"/>
                <w:right w:val="nil"/>
                <w:between w:val="nil"/>
              </w:pBdr>
              <w:ind w:left="0" w:hanging="360"/>
              <w:rPr>
                <w:rFonts w:asciiTheme="minorHAnsi" w:eastAsia="Aptos" w:hAnsiTheme="minorHAnsi" w:cs="Aptos"/>
              </w:rPr>
            </w:pPr>
            <w:r w:rsidRPr="006720B9">
              <w:rPr>
                <w:rFonts w:asciiTheme="minorHAnsi" w:eastAsia="Aptos" w:hAnsiTheme="minorHAnsi" w:cs="Aptos"/>
                <w:b/>
                <w:bCs/>
              </w:rPr>
              <w:t>by myself</w:t>
            </w:r>
          </w:p>
        </w:tc>
        <w:tc>
          <w:tcPr>
            <w:tcW w:w="1134" w:type="dxa"/>
            <w:tcBorders>
              <w:bottom w:val="single" w:sz="6" w:space="0" w:color="000000"/>
            </w:tcBorders>
            <w:shd w:val="clear" w:color="auto" w:fill="243673"/>
            <w:tcMar>
              <w:left w:w="120" w:type="dxa"/>
              <w:right w:w="120" w:type="dxa"/>
            </w:tcMar>
          </w:tcPr>
          <w:p w14:paraId="7B1DD79F"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with help</w:t>
            </w:r>
          </w:p>
        </w:tc>
        <w:tc>
          <w:tcPr>
            <w:tcW w:w="992" w:type="dxa"/>
            <w:tcBorders>
              <w:bottom w:val="single" w:sz="6" w:space="0" w:color="000000"/>
            </w:tcBorders>
            <w:shd w:val="clear" w:color="auto" w:fill="243673"/>
            <w:tcMar>
              <w:left w:w="120" w:type="dxa"/>
              <w:right w:w="120" w:type="dxa"/>
            </w:tcMar>
          </w:tcPr>
          <w:p w14:paraId="42E5F4CF"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not yet</w:t>
            </w:r>
          </w:p>
        </w:tc>
      </w:tr>
      <w:tr w:rsidR="004C57B7" w:rsidRPr="006720B9" w14:paraId="497BDD52" w14:textId="77777777">
        <w:tc>
          <w:tcPr>
            <w:tcW w:w="6521" w:type="dxa"/>
            <w:shd w:val="clear" w:color="auto" w:fill="FFFFFF"/>
            <w:tcMar>
              <w:left w:w="120" w:type="dxa"/>
              <w:right w:w="120" w:type="dxa"/>
            </w:tcMar>
          </w:tcPr>
          <w:p w14:paraId="5489AB26" w14:textId="22F8E396"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I can initiate, maintain or end conversations</w:t>
            </w:r>
          </w:p>
        </w:tc>
        <w:tc>
          <w:tcPr>
            <w:tcW w:w="1134" w:type="dxa"/>
            <w:shd w:val="clear" w:color="auto" w:fill="FFFFFF"/>
            <w:tcMar>
              <w:left w:w="120" w:type="dxa"/>
              <w:right w:w="120" w:type="dxa"/>
            </w:tcMar>
          </w:tcPr>
          <w:p w14:paraId="4077B822" w14:textId="77777777" w:rsidR="004C57B7" w:rsidRPr="006720B9" w:rsidRDefault="004C57B7">
            <w:pPr>
              <w:numPr>
                <w:ilvl w:val="0"/>
                <w:numId w:val="16"/>
              </w:numPr>
              <w:pBdr>
                <w:top w:val="nil"/>
                <w:left w:val="nil"/>
                <w:bottom w:val="nil"/>
                <w:right w:val="nil"/>
                <w:between w:val="nil"/>
              </w:pBdr>
              <w:ind w:left="0" w:hanging="360"/>
              <w:rPr>
                <w:rFonts w:asciiTheme="minorHAnsi" w:eastAsia="Aptos" w:hAnsiTheme="minorHAnsi" w:cs="Aptos"/>
                <w:b/>
                <w:bCs/>
              </w:rPr>
            </w:pPr>
          </w:p>
        </w:tc>
        <w:tc>
          <w:tcPr>
            <w:tcW w:w="1134" w:type="dxa"/>
            <w:shd w:val="clear" w:color="auto" w:fill="FFFFFF"/>
            <w:tcMar>
              <w:left w:w="120" w:type="dxa"/>
              <w:right w:w="120" w:type="dxa"/>
            </w:tcMar>
          </w:tcPr>
          <w:p w14:paraId="4BDFB656" w14:textId="77777777" w:rsidR="004C57B7" w:rsidRPr="006720B9" w:rsidRDefault="004C57B7">
            <w:pPr>
              <w:pBdr>
                <w:top w:val="nil"/>
                <w:left w:val="nil"/>
                <w:bottom w:val="nil"/>
                <w:right w:val="nil"/>
                <w:between w:val="nil"/>
              </w:pBdr>
              <w:rPr>
                <w:rFonts w:asciiTheme="minorHAnsi" w:eastAsia="Aptos" w:hAnsiTheme="minorHAnsi" w:cs="Aptos"/>
                <w:b/>
                <w:bCs/>
              </w:rPr>
            </w:pPr>
          </w:p>
        </w:tc>
        <w:tc>
          <w:tcPr>
            <w:tcW w:w="992" w:type="dxa"/>
            <w:shd w:val="clear" w:color="auto" w:fill="FFFFFF"/>
            <w:tcMar>
              <w:left w:w="120" w:type="dxa"/>
              <w:right w:w="120" w:type="dxa"/>
            </w:tcMar>
          </w:tcPr>
          <w:p w14:paraId="6062CDBE" w14:textId="77777777" w:rsidR="004C57B7" w:rsidRPr="006720B9" w:rsidRDefault="004C57B7">
            <w:pPr>
              <w:pBdr>
                <w:top w:val="nil"/>
                <w:left w:val="nil"/>
                <w:bottom w:val="nil"/>
                <w:right w:val="nil"/>
                <w:between w:val="nil"/>
              </w:pBdr>
              <w:rPr>
                <w:rFonts w:asciiTheme="minorHAnsi" w:eastAsia="Aptos" w:hAnsiTheme="minorHAnsi" w:cs="Aptos"/>
                <w:b/>
                <w:bCs/>
              </w:rPr>
            </w:pPr>
          </w:p>
        </w:tc>
      </w:tr>
      <w:tr w:rsidR="004C57B7" w:rsidRPr="006720B9" w14:paraId="60F6E1CD" w14:textId="77777777">
        <w:tc>
          <w:tcPr>
            <w:tcW w:w="6521" w:type="dxa"/>
            <w:shd w:val="clear" w:color="auto" w:fill="FFFFFF"/>
            <w:tcMar>
              <w:left w:w="120" w:type="dxa"/>
              <w:right w:w="120" w:type="dxa"/>
            </w:tcMar>
          </w:tcPr>
          <w:p w14:paraId="2FE670D3"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rPr>
              <w:t>I can ask to clarify words or phrases that I do not understand</w:t>
            </w:r>
          </w:p>
        </w:tc>
        <w:tc>
          <w:tcPr>
            <w:tcW w:w="1134" w:type="dxa"/>
            <w:shd w:val="clear" w:color="auto" w:fill="FFFFFF"/>
            <w:tcMar>
              <w:left w:w="120" w:type="dxa"/>
              <w:right w:w="120" w:type="dxa"/>
            </w:tcMar>
          </w:tcPr>
          <w:p w14:paraId="368326EB" w14:textId="77777777" w:rsidR="004C57B7" w:rsidRPr="006720B9" w:rsidRDefault="004C57B7">
            <w:pPr>
              <w:numPr>
                <w:ilvl w:val="0"/>
                <w:numId w:val="16"/>
              </w:numPr>
              <w:pBdr>
                <w:top w:val="nil"/>
                <w:left w:val="nil"/>
                <w:bottom w:val="nil"/>
                <w:right w:val="nil"/>
                <w:between w:val="nil"/>
              </w:pBdr>
              <w:ind w:left="0" w:hanging="360"/>
              <w:rPr>
                <w:rFonts w:asciiTheme="minorHAnsi" w:eastAsia="Aptos" w:hAnsiTheme="minorHAnsi" w:cs="Aptos"/>
                <w:b/>
                <w:bCs/>
              </w:rPr>
            </w:pPr>
          </w:p>
        </w:tc>
        <w:tc>
          <w:tcPr>
            <w:tcW w:w="1134" w:type="dxa"/>
            <w:shd w:val="clear" w:color="auto" w:fill="FFFFFF"/>
            <w:tcMar>
              <w:left w:w="120" w:type="dxa"/>
              <w:right w:w="120" w:type="dxa"/>
            </w:tcMar>
          </w:tcPr>
          <w:p w14:paraId="6078DE29" w14:textId="77777777" w:rsidR="004C57B7" w:rsidRPr="006720B9" w:rsidRDefault="004C57B7">
            <w:pPr>
              <w:pBdr>
                <w:top w:val="nil"/>
                <w:left w:val="nil"/>
                <w:bottom w:val="nil"/>
                <w:right w:val="nil"/>
                <w:between w:val="nil"/>
              </w:pBdr>
              <w:rPr>
                <w:rFonts w:asciiTheme="minorHAnsi" w:eastAsia="Aptos" w:hAnsiTheme="minorHAnsi" w:cs="Aptos"/>
                <w:b/>
                <w:bCs/>
              </w:rPr>
            </w:pPr>
          </w:p>
        </w:tc>
        <w:tc>
          <w:tcPr>
            <w:tcW w:w="992" w:type="dxa"/>
            <w:shd w:val="clear" w:color="auto" w:fill="FFFFFF"/>
            <w:tcMar>
              <w:left w:w="120" w:type="dxa"/>
              <w:right w:w="120" w:type="dxa"/>
            </w:tcMar>
          </w:tcPr>
          <w:p w14:paraId="17EFAE1A" w14:textId="77777777" w:rsidR="004C57B7" w:rsidRPr="006720B9" w:rsidRDefault="004C57B7">
            <w:pPr>
              <w:pBdr>
                <w:top w:val="nil"/>
                <w:left w:val="nil"/>
                <w:bottom w:val="nil"/>
                <w:right w:val="nil"/>
                <w:between w:val="nil"/>
              </w:pBdr>
              <w:rPr>
                <w:rFonts w:asciiTheme="minorHAnsi" w:eastAsia="Aptos" w:hAnsiTheme="minorHAnsi" w:cs="Aptos"/>
                <w:b/>
                <w:bCs/>
              </w:rPr>
            </w:pPr>
          </w:p>
        </w:tc>
      </w:tr>
      <w:tr w:rsidR="004C57B7" w:rsidRPr="006720B9" w14:paraId="0FC21DF7" w14:textId="77777777">
        <w:tc>
          <w:tcPr>
            <w:tcW w:w="9781" w:type="dxa"/>
            <w:gridSpan w:val="4"/>
            <w:tcBorders>
              <w:bottom w:val="single" w:sz="6" w:space="0" w:color="000000"/>
            </w:tcBorders>
            <w:shd w:val="clear" w:color="auto" w:fill="243673"/>
            <w:tcMar>
              <w:left w:w="120" w:type="dxa"/>
              <w:right w:w="120" w:type="dxa"/>
            </w:tcMar>
          </w:tcPr>
          <w:p w14:paraId="1ACB993B" w14:textId="77777777" w:rsidR="004C57B7" w:rsidRPr="006720B9" w:rsidRDefault="00000000">
            <w:pPr>
              <w:pBdr>
                <w:top w:val="nil"/>
                <w:left w:val="nil"/>
                <w:bottom w:val="nil"/>
                <w:right w:val="nil"/>
                <w:between w:val="nil"/>
              </w:pBdr>
              <w:rPr>
                <w:rFonts w:asciiTheme="minorHAnsi" w:eastAsia="Aptos" w:hAnsiTheme="minorHAnsi" w:cs="Aptos"/>
              </w:rPr>
            </w:pPr>
            <w:r w:rsidRPr="006720B9">
              <w:rPr>
                <w:rFonts w:asciiTheme="minorHAnsi" w:eastAsia="Aptos" w:hAnsiTheme="minorHAnsi" w:cs="Aptos"/>
                <w:b/>
                <w:bCs/>
              </w:rPr>
              <w:t>My space for free reflection</w:t>
            </w:r>
          </w:p>
        </w:tc>
      </w:tr>
      <w:tr w:rsidR="004C57B7" w:rsidRPr="006720B9" w14:paraId="35F13B54" w14:textId="77777777">
        <w:tc>
          <w:tcPr>
            <w:tcW w:w="9781" w:type="dxa"/>
            <w:gridSpan w:val="4"/>
            <w:tcMar>
              <w:left w:w="120" w:type="dxa"/>
              <w:right w:w="120" w:type="dxa"/>
            </w:tcMar>
          </w:tcPr>
          <w:p w14:paraId="250442AE" w14:textId="77777777" w:rsidR="004C57B7" w:rsidRPr="006720B9" w:rsidRDefault="004C57B7">
            <w:pPr>
              <w:pBdr>
                <w:top w:val="nil"/>
                <w:left w:val="nil"/>
                <w:bottom w:val="nil"/>
                <w:right w:val="nil"/>
                <w:between w:val="nil"/>
              </w:pBdr>
              <w:rPr>
                <w:rFonts w:asciiTheme="minorHAnsi" w:eastAsia="Aptos" w:hAnsiTheme="minorHAnsi" w:cs="Aptos"/>
              </w:rPr>
            </w:pPr>
          </w:p>
          <w:p w14:paraId="2F7EDEA9" w14:textId="77777777" w:rsidR="004C57B7" w:rsidRPr="006720B9" w:rsidRDefault="004C57B7">
            <w:pPr>
              <w:pBdr>
                <w:top w:val="nil"/>
                <w:left w:val="nil"/>
                <w:bottom w:val="nil"/>
                <w:right w:val="nil"/>
                <w:between w:val="nil"/>
              </w:pBdr>
              <w:rPr>
                <w:rFonts w:asciiTheme="minorHAnsi" w:eastAsia="Aptos" w:hAnsiTheme="minorHAnsi" w:cs="Aptos"/>
              </w:rPr>
            </w:pPr>
          </w:p>
          <w:p w14:paraId="3130BDE1" w14:textId="77777777" w:rsidR="004C57B7" w:rsidRPr="006720B9" w:rsidRDefault="004C57B7">
            <w:pPr>
              <w:pBdr>
                <w:top w:val="nil"/>
                <w:left w:val="nil"/>
                <w:bottom w:val="nil"/>
                <w:right w:val="nil"/>
                <w:between w:val="nil"/>
              </w:pBdr>
              <w:rPr>
                <w:rFonts w:asciiTheme="minorHAnsi" w:eastAsia="Aptos" w:hAnsiTheme="minorHAnsi" w:cs="Aptos"/>
              </w:rPr>
            </w:pPr>
          </w:p>
        </w:tc>
      </w:tr>
    </w:tbl>
    <w:p w14:paraId="027DD026" w14:textId="77777777" w:rsidR="004C57B7" w:rsidRDefault="004C57B7">
      <w:pPr>
        <w:rPr>
          <w:rFonts w:ascii="Aptos" w:eastAsia="Aptos" w:hAnsi="Aptos" w:cs="Aptos"/>
          <w:color w:val="243673"/>
        </w:rPr>
      </w:pPr>
    </w:p>
    <w:p w14:paraId="2FA6F1FC" w14:textId="77777777" w:rsidR="004C57B7" w:rsidRDefault="004C57B7">
      <w:pPr>
        <w:rPr>
          <w:rFonts w:ascii="Aptos" w:eastAsia="Aptos" w:hAnsi="Aptos" w:cs="Aptos"/>
          <w:color w:val="243673"/>
        </w:rPr>
      </w:pPr>
    </w:p>
    <w:p w14:paraId="329E2286" w14:textId="77777777" w:rsidR="004C57B7" w:rsidRDefault="00000000">
      <w:bookmarkStart w:id="5" w:name="_heading=h.97tn5zxdk86a" w:colFirst="0" w:colLast="0"/>
      <w:bookmarkEnd w:id="5"/>
      <w:r>
        <w:br w:type="page"/>
      </w:r>
    </w:p>
    <w:tbl>
      <w:tblPr>
        <w:tblStyle w:val="afb"/>
        <w:tblW w:w="9633"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9633"/>
      </w:tblGrid>
      <w:tr w:rsidR="004C57B7" w14:paraId="30BCF562" w14:textId="77777777">
        <w:trPr>
          <w:trHeight w:val="360"/>
        </w:trPr>
        <w:tc>
          <w:tcPr>
            <w:tcW w:w="9633" w:type="dxa"/>
          </w:tcPr>
          <w:p w14:paraId="779F2E37" w14:textId="77777777" w:rsidR="004C57B7" w:rsidRDefault="00000000">
            <w:pPr>
              <w:pStyle w:val="Heading1"/>
              <w:rPr>
                <w:rFonts w:ascii="Aptos" w:eastAsia="Aptos" w:hAnsi="Aptos" w:cs="Aptos"/>
                <w:b/>
                <w:bCs/>
                <w:color w:val="000000"/>
                <w:sz w:val="28"/>
                <w:szCs w:val="28"/>
                <w:highlight w:val="darkCyan"/>
              </w:rPr>
            </w:pPr>
            <w:r>
              <w:rPr>
                <w:rFonts w:ascii="Aptos" w:eastAsia="Aptos" w:hAnsi="Aptos" w:cs="Aptos"/>
                <w:b/>
                <w:bCs/>
                <w:color w:val="000000"/>
                <w:sz w:val="28"/>
                <w:szCs w:val="28"/>
              </w:rPr>
              <w:lastRenderedPageBreak/>
              <w:t xml:space="preserve">GUIDELINES: </w:t>
            </w:r>
            <w:r>
              <w:rPr>
                <w:rFonts w:ascii="Aptos" w:eastAsia="Aptos" w:hAnsi="Aptos" w:cs="Aptos"/>
                <w:color w:val="000000"/>
                <w:sz w:val="28"/>
                <w:szCs w:val="28"/>
              </w:rPr>
              <w:t>HOW TO USE THIS TEMPLATE</w:t>
            </w:r>
          </w:p>
        </w:tc>
      </w:tr>
    </w:tbl>
    <w:p w14:paraId="5C1E7EC0" w14:textId="77777777" w:rsidR="004C57B7" w:rsidRDefault="004C57B7">
      <w:pPr>
        <w:rPr>
          <w:rFonts w:ascii="Aptos" w:eastAsia="Aptos" w:hAnsi="Aptos" w:cs="Aptos"/>
          <w:color w:val="243673"/>
        </w:rPr>
      </w:pPr>
    </w:p>
    <w:tbl>
      <w:tblPr>
        <w:tblStyle w:val="afc"/>
        <w:tblW w:w="9618" w:type="dxa"/>
        <w:tblLayout w:type="fixed"/>
        <w:tblLook w:val="0400" w:firstRow="0" w:lastRow="0" w:firstColumn="0" w:lastColumn="0" w:noHBand="0" w:noVBand="1"/>
      </w:tblPr>
      <w:tblGrid>
        <w:gridCol w:w="416"/>
        <w:gridCol w:w="2551"/>
        <w:gridCol w:w="2977"/>
        <w:gridCol w:w="3674"/>
      </w:tblGrid>
      <w:tr w:rsidR="004C57B7" w14:paraId="026B25A8" w14:textId="77777777">
        <w:tc>
          <w:tcPr>
            <w:tcW w:w="9618" w:type="dxa"/>
            <w:gridSpan w:val="4"/>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18F176E6" w14:textId="77777777" w:rsidR="004C57B7" w:rsidRDefault="00000000">
            <w:pPr>
              <w:rPr>
                <w:rFonts w:ascii="Aptos" w:eastAsia="Aptos" w:hAnsi="Aptos" w:cs="Aptos"/>
                <w:b/>
                <w:bCs/>
                <w:color w:val="FFFFFF"/>
              </w:rPr>
            </w:pPr>
            <w:r>
              <w:rPr>
                <w:rFonts w:ascii="Aptos" w:eastAsia="Aptos" w:hAnsi="Aptos" w:cs="Aptos"/>
                <w:b/>
                <w:bCs/>
                <w:color w:val="FFFFFF"/>
              </w:rPr>
              <w:t>Quick Reference Chart</w:t>
            </w:r>
          </w:p>
        </w:tc>
      </w:tr>
      <w:tr w:rsidR="004C57B7" w14:paraId="278E041B" w14:textId="77777777">
        <w:tc>
          <w:tcPr>
            <w:tcW w:w="416"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6390582C" w14:textId="77777777" w:rsidR="004C57B7" w:rsidRDefault="00000000">
            <w:pPr>
              <w:rPr>
                <w:rFonts w:ascii="Aptos" w:eastAsia="Aptos" w:hAnsi="Aptos" w:cs="Aptos"/>
                <w:color w:val="FFFFFF"/>
              </w:rPr>
            </w:pPr>
            <w:r>
              <w:rPr>
                <w:rFonts w:ascii="Aptos" w:eastAsia="Aptos" w:hAnsi="Aptos" w:cs="Aptos"/>
                <w:b/>
                <w:bCs/>
                <w:color w:val="FFFFFF"/>
              </w:rPr>
              <w:t>#</w:t>
            </w:r>
          </w:p>
        </w:tc>
        <w:tc>
          <w:tcPr>
            <w:tcW w:w="2551"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33938E64" w14:textId="77777777" w:rsidR="004C57B7" w:rsidRDefault="00000000">
            <w:pPr>
              <w:rPr>
                <w:rFonts w:ascii="Aptos" w:eastAsia="Aptos" w:hAnsi="Aptos" w:cs="Aptos"/>
                <w:color w:val="FFFFFF"/>
                <w:sz w:val="20"/>
                <w:szCs w:val="20"/>
              </w:rPr>
            </w:pPr>
            <w:r>
              <w:rPr>
                <w:rFonts w:ascii="Aptos" w:eastAsia="Aptos" w:hAnsi="Aptos" w:cs="Aptos"/>
                <w:b/>
                <w:bCs/>
                <w:color w:val="FFFFFF"/>
                <w:sz w:val="20"/>
                <w:szCs w:val="20"/>
              </w:rPr>
              <w:t>Name of Document</w:t>
            </w:r>
          </w:p>
        </w:tc>
        <w:tc>
          <w:tcPr>
            <w:tcW w:w="2977"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3ECA6D37" w14:textId="77777777" w:rsidR="004C57B7" w:rsidRDefault="00000000">
            <w:pPr>
              <w:rPr>
                <w:rFonts w:ascii="Aptos" w:eastAsia="Aptos" w:hAnsi="Aptos" w:cs="Aptos"/>
                <w:color w:val="FFFFFF"/>
                <w:sz w:val="20"/>
                <w:szCs w:val="20"/>
              </w:rPr>
            </w:pPr>
            <w:r>
              <w:rPr>
                <w:rFonts w:ascii="Aptos" w:eastAsia="Aptos" w:hAnsi="Aptos" w:cs="Aptos"/>
                <w:b/>
                <w:bCs/>
                <w:color w:val="FFFFFF"/>
                <w:sz w:val="20"/>
                <w:szCs w:val="20"/>
              </w:rPr>
              <w:t>Focus/Purpose</w:t>
            </w:r>
          </w:p>
        </w:tc>
        <w:tc>
          <w:tcPr>
            <w:tcW w:w="3674"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76CCBD7B" w14:textId="77777777" w:rsidR="004C57B7" w:rsidRDefault="00000000">
            <w:pPr>
              <w:rPr>
                <w:rFonts w:ascii="Aptos" w:eastAsia="Aptos" w:hAnsi="Aptos" w:cs="Aptos"/>
                <w:color w:val="FFFFFF"/>
                <w:sz w:val="20"/>
                <w:szCs w:val="20"/>
              </w:rPr>
            </w:pPr>
            <w:r>
              <w:rPr>
                <w:rFonts w:ascii="Aptos" w:eastAsia="Aptos" w:hAnsi="Aptos" w:cs="Aptos"/>
                <w:b/>
                <w:bCs/>
                <w:color w:val="FFFFFF"/>
                <w:sz w:val="20"/>
                <w:szCs w:val="20"/>
              </w:rPr>
              <w:t>Hyperlink</w:t>
            </w:r>
          </w:p>
        </w:tc>
      </w:tr>
      <w:tr w:rsidR="004C57B7" w14:paraId="11E89E3B" w14:textId="77777777">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0535B"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1</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A91D7"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CEFR Companion Volume (2020) Descriptors tool (English)</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9BF64" w14:textId="77777777" w:rsidR="004C57B7" w:rsidRDefault="00000000">
            <w:pPr>
              <w:rPr>
                <w:rFonts w:ascii="Aptos" w:eastAsia="Aptos" w:hAnsi="Aptos" w:cs="Aptos"/>
                <w:sz w:val="20"/>
                <w:szCs w:val="20"/>
              </w:rPr>
            </w:pPr>
            <w:r>
              <w:rPr>
                <w:rFonts w:ascii="Aptos" w:eastAsia="Aptos" w:hAnsi="Aptos" w:cs="Aptos"/>
                <w:sz w:val="20"/>
                <w:szCs w:val="20"/>
              </w:rPr>
              <w:t>provides the full set of CEFR descriptors in English to be used in the template </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05ACF" w14:textId="77777777" w:rsidR="004C57B7" w:rsidRDefault="004C57B7">
            <w:pPr>
              <w:rPr>
                <w:rFonts w:ascii="Aptos" w:eastAsia="Aptos" w:hAnsi="Aptos" w:cs="Aptos"/>
                <w:sz w:val="20"/>
                <w:szCs w:val="20"/>
              </w:rPr>
            </w:pPr>
            <w:hyperlink r:id="rId15">
              <w:r>
                <w:rPr>
                  <w:rFonts w:ascii="Aptos" w:eastAsia="Aptos" w:hAnsi="Aptos" w:cs="Aptos"/>
                  <w:color w:val="000000"/>
                  <w:sz w:val="20"/>
                  <w:szCs w:val="20"/>
                  <w:u w:val="single"/>
                </w:rPr>
                <w:t>https://rexquist.com/cefr/</w:t>
              </w:r>
            </w:hyperlink>
            <w:r>
              <w:t xml:space="preserve"> </w:t>
            </w:r>
            <w:r>
              <w:rPr>
                <w:rFonts w:ascii="Aptos" w:eastAsia="Aptos" w:hAnsi="Aptos" w:cs="Aptos"/>
                <w:sz w:val="20"/>
                <w:szCs w:val="20"/>
              </w:rPr>
              <w:t> </w:t>
            </w:r>
          </w:p>
        </w:tc>
      </w:tr>
      <w:tr w:rsidR="004C57B7" w14:paraId="1A3DB064" w14:textId="77777777">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AE79F"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2</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47C5A"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CEFR Companion Volume (2020) Descriptors in 5 languages (English, French, German, Spanish, Italian) Excel</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36E60" w14:textId="77777777" w:rsidR="004C57B7" w:rsidRDefault="00000000">
            <w:pPr>
              <w:rPr>
                <w:rFonts w:ascii="Aptos" w:eastAsia="Aptos" w:hAnsi="Aptos" w:cs="Aptos"/>
                <w:sz w:val="20"/>
                <w:szCs w:val="20"/>
              </w:rPr>
            </w:pPr>
            <w:r>
              <w:rPr>
                <w:rFonts w:ascii="Aptos" w:eastAsia="Aptos" w:hAnsi="Aptos" w:cs="Aptos"/>
                <w:sz w:val="20"/>
                <w:szCs w:val="20"/>
              </w:rPr>
              <w:t xml:space="preserve">The full set of CEFR descriptors </w:t>
            </w:r>
            <w:r>
              <w:rPr>
                <w:rFonts w:ascii="Aptos" w:eastAsia="Aptos" w:hAnsi="Aptos" w:cs="Aptos"/>
                <w:b/>
                <w:bCs/>
                <w:sz w:val="20"/>
                <w:szCs w:val="20"/>
              </w:rPr>
              <w:t>in 5 languages (one per tab)</w:t>
            </w:r>
            <w:r>
              <w:rPr>
                <w:rFonts w:ascii="Aptos" w:eastAsia="Aptos" w:hAnsi="Aptos" w:cs="Aptos"/>
                <w:sz w:val="20"/>
                <w:szCs w:val="20"/>
              </w:rPr>
              <w:t xml:space="preserve"> in excel format</w:t>
            </w:r>
          </w:p>
          <w:p w14:paraId="79AE1F01" w14:textId="77777777" w:rsidR="004C57B7" w:rsidRDefault="00000000">
            <w:pPr>
              <w:rPr>
                <w:rFonts w:ascii="Aptos" w:eastAsia="Aptos" w:hAnsi="Aptos" w:cs="Aptos"/>
                <w:sz w:val="20"/>
                <w:szCs w:val="20"/>
              </w:rPr>
            </w:pPr>
            <w:r>
              <w:rPr>
                <w:rFonts w:ascii="Aptos" w:eastAsia="Aptos" w:hAnsi="Aptos" w:cs="Aptos"/>
                <w:sz w:val="20"/>
                <w:szCs w:val="20"/>
              </w:rPr>
              <w:t>It allows to select relevant descriptors</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86A2B" w14:textId="77777777" w:rsidR="004C57B7" w:rsidRDefault="004C57B7">
            <w:pPr>
              <w:rPr>
                <w:rFonts w:ascii="Aptos" w:eastAsia="Aptos" w:hAnsi="Aptos" w:cs="Aptos"/>
                <w:sz w:val="20"/>
                <w:szCs w:val="20"/>
              </w:rPr>
            </w:pPr>
            <w:hyperlink r:id="rId16">
              <w:r>
                <w:rPr>
                  <w:rFonts w:ascii="Aptos" w:eastAsia="Aptos" w:hAnsi="Aptos" w:cs="Aptos"/>
                  <w:color w:val="000000"/>
                  <w:sz w:val="20"/>
                  <w:szCs w:val="20"/>
                  <w:u w:val="single"/>
                </w:rPr>
                <w:t>CEFR Descriptors (Searchable)</w:t>
              </w:r>
            </w:hyperlink>
            <w:r>
              <w:t xml:space="preserve"> </w:t>
            </w:r>
          </w:p>
        </w:tc>
      </w:tr>
      <w:tr w:rsidR="004C57B7" w14:paraId="7419D437" w14:textId="77777777">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4ABB8"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3</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C7EF3"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CEFR Companion Volume (2020)</w:t>
            </w:r>
          </w:p>
          <w:p w14:paraId="027EE03C"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(new updated and extended edition of the CEFR)</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D1ADD" w14:textId="77777777" w:rsidR="004C57B7" w:rsidRDefault="00000000">
            <w:pPr>
              <w:rPr>
                <w:rFonts w:ascii="Aptos" w:eastAsia="Aptos" w:hAnsi="Aptos" w:cs="Aptos"/>
                <w:sz w:val="20"/>
                <w:szCs w:val="20"/>
              </w:rPr>
            </w:pPr>
            <w:r>
              <w:rPr>
                <w:rFonts w:ascii="Aptos" w:eastAsia="Aptos" w:hAnsi="Aptos" w:cs="Aptos"/>
                <w:sz w:val="20"/>
                <w:szCs w:val="20"/>
              </w:rPr>
              <w:t>The original document, provides all the descriptors, the rationales for the scale, examples of domains, and explanations of the CEFR key concepts</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C6B8C" w14:textId="77777777" w:rsidR="004C57B7" w:rsidRDefault="004C57B7">
            <w:pPr>
              <w:rPr>
                <w:rFonts w:ascii="Aptos" w:eastAsia="Aptos" w:hAnsi="Aptos" w:cs="Aptos"/>
                <w:sz w:val="20"/>
                <w:szCs w:val="20"/>
              </w:rPr>
            </w:pPr>
            <w:hyperlink r:id="rId17">
              <w:r>
                <w:rPr>
                  <w:rFonts w:ascii="Aptos" w:eastAsia="Aptos" w:hAnsi="Aptos" w:cs="Aptos"/>
                  <w:color w:val="000000"/>
                  <w:sz w:val="20"/>
                  <w:szCs w:val="20"/>
                  <w:u w:val="single"/>
                </w:rPr>
                <w:t>https://www.coe.int/en/web/common-european-framework-reference-languages/cefr-companion-volume-and-its-language-versions</w:t>
              </w:r>
            </w:hyperlink>
            <w:r>
              <w:t xml:space="preserve"> </w:t>
            </w:r>
          </w:p>
          <w:p w14:paraId="2DA6D3D8" w14:textId="77777777" w:rsidR="004C57B7" w:rsidRDefault="00000000">
            <w:pPr>
              <w:rPr>
                <w:rFonts w:ascii="Aptos" w:eastAsia="Aptos" w:hAnsi="Aptos" w:cs="Aptos"/>
                <w:sz w:val="20"/>
                <w:szCs w:val="20"/>
              </w:rPr>
            </w:pPr>
            <w:r>
              <w:rPr>
                <w:rFonts w:ascii="Aptos" w:eastAsia="Aptos" w:hAnsi="Aptos" w:cs="Aptos"/>
                <w:sz w:val="20"/>
                <w:szCs w:val="20"/>
              </w:rPr>
              <w:t>the page from which the CEFR 2020 can be downloaded as a .pdf in multiple languages</w:t>
            </w:r>
          </w:p>
        </w:tc>
      </w:tr>
      <w:tr w:rsidR="004C57B7" w14:paraId="54E106FD" w14:textId="77777777">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F3E84"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4</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DFD14"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Ability to learn</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2F223" w14:textId="77777777" w:rsidR="004C57B7" w:rsidRDefault="00000000">
            <w:pPr>
              <w:rPr>
                <w:rFonts w:ascii="Aptos" w:eastAsia="Aptos" w:hAnsi="Aptos" w:cs="Aptos"/>
                <w:sz w:val="20"/>
                <w:szCs w:val="20"/>
              </w:rPr>
            </w:pPr>
            <w:r>
              <w:rPr>
                <w:rFonts w:ascii="Aptos" w:eastAsia="Aptos" w:hAnsi="Aptos" w:cs="Aptos"/>
                <w:sz w:val="20"/>
                <w:szCs w:val="20"/>
              </w:rPr>
              <w:t>provides examples of learning strategies</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FE494" w14:textId="77777777" w:rsidR="004C57B7" w:rsidRDefault="004C57B7">
            <w:pPr>
              <w:rPr>
                <w:rFonts w:ascii="Aptos" w:eastAsia="Aptos" w:hAnsi="Aptos" w:cs="Aptos"/>
                <w:sz w:val="20"/>
                <w:szCs w:val="20"/>
              </w:rPr>
            </w:pPr>
            <w:hyperlink r:id="rId18">
              <w:r>
                <w:rPr>
                  <w:rFonts w:ascii="Aptos" w:eastAsia="Aptos" w:hAnsi="Aptos" w:cs="Aptos"/>
                  <w:color w:val="000000"/>
                  <w:sz w:val="20"/>
                  <w:szCs w:val="20"/>
                  <w:u w:val="single"/>
                </w:rPr>
                <w:t>https://docs.google.com/document/d/1IrsO0WAW8J1brdk0lQxkK17nAbY2zljKwepFsuspL5k/edit</w:t>
              </w:r>
            </w:hyperlink>
            <w:r>
              <w:rPr>
                <w:rFonts w:ascii="Aptos" w:eastAsia="Aptos" w:hAnsi="Aptos" w:cs="Aptos"/>
                <w:sz w:val="20"/>
                <w:szCs w:val="20"/>
              </w:rPr>
              <w:t> </w:t>
            </w:r>
          </w:p>
        </w:tc>
      </w:tr>
      <w:tr w:rsidR="004C57B7" w14:paraId="70706A54" w14:textId="77777777">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5F01A"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5</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8E744" w14:textId="77777777" w:rsidR="004C57B7" w:rsidRDefault="00000000">
            <w:pPr>
              <w:rPr>
                <w:rFonts w:ascii="Aptos" w:eastAsia="Aptos" w:hAnsi="Aptos" w:cs="Aptos"/>
                <w:b/>
                <w:bCs/>
                <w:color w:val="243673"/>
                <w:sz w:val="20"/>
                <w:szCs w:val="20"/>
              </w:rPr>
            </w:pPr>
            <w:r>
              <w:rPr>
                <w:rFonts w:ascii="Aptos" w:eastAsia="Aptos" w:hAnsi="Aptos" w:cs="Aptos"/>
                <w:b/>
                <w:bCs/>
                <w:color w:val="243673"/>
                <w:sz w:val="20"/>
                <w:szCs w:val="20"/>
              </w:rPr>
              <w:t>Assessment Rubric</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D0307" w14:textId="77777777" w:rsidR="004C57B7" w:rsidRDefault="00000000">
            <w:pPr>
              <w:rPr>
                <w:rFonts w:ascii="Aptos" w:eastAsia="Aptos" w:hAnsi="Aptos" w:cs="Aptos"/>
                <w:sz w:val="20"/>
                <w:szCs w:val="20"/>
              </w:rPr>
            </w:pPr>
            <w:r>
              <w:rPr>
                <w:rFonts w:ascii="Aptos" w:eastAsia="Aptos" w:hAnsi="Aptos" w:cs="Aptos"/>
                <w:sz w:val="20"/>
                <w:szCs w:val="20"/>
              </w:rPr>
              <w:t>provides rubrics for assigning grades </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A0FE4" w14:textId="77777777" w:rsidR="004C57B7" w:rsidRDefault="004C57B7">
            <w:pPr>
              <w:rPr>
                <w:rFonts w:ascii="Aptos" w:eastAsia="Aptos" w:hAnsi="Aptos" w:cs="Aptos"/>
                <w:sz w:val="20"/>
                <w:szCs w:val="20"/>
              </w:rPr>
            </w:pPr>
            <w:hyperlink r:id="rId19">
              <w:r>
                <w:rPr>
                  <w:rFonts w:ascii="Aptos" w:eastAsia="Aptos" w:hAnsi="Aptos" w:cs="Aptos"/>
                  <w:color w:val="000000"/>
                  <w:sz w:val="20"/>
                  <w:szCs w:val="20"/>
                  <w:u w:val="single"/>
                </w:rPr>
                <w:t>https://docs.google.com/document/d/0B3ZYygjUFUx4UUZLTHYzbDZHd28/edit</w:t>
              </w:r>
            </w:hyperlink>
            <w:r>
              <w:rPr>
                <w:rFonts w:ascii="Aptos" w:eastAsia="Aptos" w:hAnsi="Aptos" w:cs="Aptos"/>
                <w:b/>
                <w:bCs/>
                <w:sz w:val="20"/>
                <w:szCs w:val="20"/>
              </w:rPr>
              <w:t> </w:t>
            </w:r>
          </w:p>
        </w:tc>
      </w:tr>
    </w:tbl>
    <w:p w14:paraId="23AC03D1" w14:textId="77777777" w:rsidR="004C57B7" w:rsidRDefault="004C57B7">
      <w:pPr>
        <w:rPr>
          <w:rFonts w:ascii="Aptos" w:eastAsia="Aptos" w:hAnsi="Aptos" w:cs="Aptos"/>
          <w:color w:val="243673"/>
        </w:rPr>
      </w:pPr>
    </w:p>
    <w:p w14:paraId="191B209A" w14:textId="77777777" w:rsidR="004C57B7" w:rsidRDefault="00000000">
      <w:pPr>
        <w:rPr>
          <w:rFonts w:ascii="Aptos" w:eastAsia="Aptos" w:hAnsi="Aptos" w:cs="Aptos"/>
          <w:b/>
          <w:bCs/>
        </w:rPr>
      </w:pPr>
      <w:r>
        <w:rPr>
          <w:rFonts w:ascii="Aptos" w:eastAsia="Aptos" w:hAnsi="Aptos" w:cs="Aptos"/>
          <w:b/>
          <w:bCs/>
        </w:rPr>
        <w:t>GENERAL GUIDELINES</w:t>
      </w:r>
    </w:p>
    <w:p w14:paraId="40BE65D9" w14:textId="77777777" w:rsidR="004C57B7" w:rsidRDefault="00000000">
      <w:pPr>
        <w:rPr>
          <w:rFonts w:ascii="Aptos" w:eastAsia="Aptos" w:hAnsi="Aptos" w:cs="Aptos"/>
        </w:rPr>
      </w:pPr>
      <w:r>
        <w:rPr>
          <w:rFonts w:ascii="Aptos" w:eastAsia="Aptos" w:hAnsi="Aptos" w:cs="Aptos"/>
        </w:rPr>
        <w:t xml:space="preserve">While designing your scenario, the best way to proceed is to use a </w:t>
      </w:r>
      <w:r>
        <w:rPr>
          <w:rFonts w:ascii="Aptos" w:eastAsia="Aptos" w:hAnsi="Aptos" w:cs="Aptos"/>
          <w:u w:val="single"/>
        </w:rPr>
        <w:t>backwards design</w:t>
      </w:r>
      <w:r>
        <w:rPr>
          <w:rFonts w:ascii="Aptos" w:eastAsia="Aptos" w:hAnsi="Aptos" w:cs="Aptos"/>
        </w:rPr>
        <w:t>.  This helps you by starting from the end objectives and envisioning the culminating task, to develop a coherent scenario in all its components.</w:t>
      </w:r>
    </w:p>
    <w:p w14:paraId="63560E9F" w14:textId="77777777" w:rsidR="004C57B7" w:rsidRDefault="00000000">
      <w:pPr>
        <w:rPr>
          <w:rFonts w:ascii="Aptos" w:eastAsia="Aptos" w:hAnsi="Aptos" w:cs="Aptos"/>
        </w:rPr>
      </w:pPr>
      <w:r>
        <w:rPr>
          <w:rFonts w:ascii="Aptos" w:eastAsia="Aptos" w:hAnsi="Aptos" w:cs="Aptos"/>
        </w:rPr>
        <w:t>Here are some guiding questions you may find useful while working at part 1 of section 1. The questions are meant to help your reflection, not to be answered in written form, however, you may jot down notes if you wish.</w:t>
      </w:r>
    </w:p>
    <w:p w14:paraId="777BCCF7" w14:textId="77777777" w:rsidR="004C57B7" w:rsidRDefault="00000000">
      <w:pPr>
        <w:numPr>
          <w:ilvl w:val="0"/>
          <w:numId w:val="5"/>
        </w:numPr>
        <w:rPr>
          <w:rFonts w:ascii="Aptos" w:eastAsia="Aptos" w:hAnsi="Aptos" w:cs="Aptos"/>
        </w:rPr>
      </w:pPr>
      <w:r>
        <w:rPr>
          <w:rFonts w:ascii="Aptos" w:eastAsia="Aptos" w:hAnsi="Aptos" w:cs="Aptos"/>
        </w:rPr>
        <w:t>Who is the target audience? Who are my learners?</w:t>
      </w:r>
    </w:p>
    <w:p w14:paraId="63730C73" w14:textId="77777777" w:rsidR="004C57B7" w:rsidRDefault="00000000">
      <w:pPr>
        <w:numPr>
          <w:ilvl w:val="1"/>
          <w:numId w:val="5"/>
        </w:numPr>
        <w:rPr>
          <w:rFonts w:ascii="Aptos" w:eastAsia="Aptos" w:hAnsi="Aptos" w:cs="Aptos"/>
        </w:rPr>
      </w:pPr>
      <w:r>
        <w:rPr>
          <w:rFonts w:ascii="Aptos" w:eastAsia="Aptos" w:hAnsi="Aptos" w:cs="Aptos"/>
        </w:rPr>
        <w:t>What is the target language level? </w:t>
      </w:r>
    </w:p>
    <w:p w14:paraId="4FB18732" w14:textId="77777777" w:rsidR="004C57B7" w:rsidRDefault="00000000">
      <w:pPr>
        <w:numPr>
          <w:ilvl w:val="2"/>
          <w:numId w:val="5"/>
        </w:numPr>
        <w:rPr>
          <w:rFonts w:ascii="Aptos" w:eastAsia="Aptos" w:hAnsi="Aptos" w:cs="Aptos"/>
          <w:i/>
          <w:iCs/>
        </w:rPr>
      </w:pPr>
      <w:r>
        <w:rPr>
          <w:rFonts w:ascii="Aptos" w:eastAsia="Aptos" w:hAnsi="Aptos" w:cs="Aptos"/>
          <w:i/>
          <w:iCs/>
        </w:rPr>
        <w:t xml:space="preserve">Think of where your students are and where this scenario could take them (in terms of communicative, plurilingual, </w:t>
      </w:r>
      <w:proofErr w:type="spellStart"/>
      <w:r>
        <w:rPr>
          <w:rFonts w:ascii="Aptos" w:eastAsia="Aptos" w:hAnsi="Aptos" w:cs="Aptos"/>
          <w:i/>
          <w:iCs/>
        </w:rPr>
        <w:t>pluri</w:t>
      </w:r>
      <w:proofErr w:type="spellEnd"/>
      <w:r>
        <w:rPr>
          <w:rFonts w:ascii="Aptos" w:eastAsia="Aptos" w:hAnsi="Aptos" w:cs="Aptos"/>
          <w:i/>
          <w:iCs/>
        </w:rPr>
        <w:t>/intercultural competencies)</w:t>
      </w:r>
    </w:p>
    <w:p w14:paraId="689C66D3" w14:textId="77777777" w:rsidR="004C57B7" w:rsidRDefault="00000000">
      <w:pPr>
        <w:numPr>
          <w:ilvl w:val="1"/>
          <w:numId w:val="5"/>
        </w:numPr>
        <w:rPr>
          <w:rFonts w:ascii="Aptos" w:eastAsia="Aptos" w:hAnsi="Aptos" w:cs="Aptos"/>
        </w:rPr>
      </w:pPr>
      <w:r>
        <w:rPr>
          <w:rFonts w:ascii="Aptos" w:eastAsia="Aptos" w:hAnsi="Aptos" w:cs="Aptos"/>
        </w:rPr>
        <w:t>What is the context and cultural/plurilingual background of these learners? </w:t>
      </w:r>
    </w:p>
    <w:p w14:paraId="53218870" w14:textId="77777777" w:rsidR="004C57B7" w:rsidRDefault="00000000">
      <w:pPr>
        <w:numPr>
          <w:ilvl w:val="1"/>
          <w:numId w:val="5"/>
        </w:numPr>
        <w:rPr>
          <w:rFonts w:ascii="Aptos" w:eastAsia="Aptos" w:hAnsi="Aptos" w:cs="Aptos"/>
        </w:rPr>
      </w:pPr>
      <w:r>
        <w:rPr>
          <w:rFonts w:ascii="Aptos" w:eastAsia="Aptos" w:hAnsi="Aptos" w:cs="Aptos"/>
        </w:rPr>
        <w:t>Considering the context of your learners, what type of scenario (and real-life culminating task) would support their needs within the curriculum? </w:t>
      </w:r>
    </w:p>
    <w:p w14:paraId="487C1E15" w14:textId="77777777" w:rsidR="004C57B7" w:rsidRDefault="00000000">
      <w:pPr>
        <w:numPr>
          <w:ilvl w:val="1"/>
          <w:numId w:val="5"/>
        </w:numPr>
        <w:rPr>
          <w:rFonts w:ascii="Aptos" w:eastAsia="Aptos" w:hAnsi="Aptos" w:cs="Aptos"/>
        </w:rPr>
      </w:pPr>
      <w:r>
        <w:rPr>
          <w:rFonts w:ascii="Aptos" w:eastAsia="Aptos" w:hAnsi="Aptos" w:cs="Aptos"/>
        </w:rPr>
        <w:t>What are the expected learning outcomes (goals) of this scenario?</w:t>
      </w:r>
    </w:p>
    <w:p w14:paraId="5C9AECF6" w14:textId="77777777" w:rsidR="004C57B7" w:rsidRDefault="00000000">
      <w:pPr>
        <w:numPr>
          <w:ilvl w:val="1"/>
          <w:numId w:val="5"/>
        </w:numPr>
        <w:rPr>
          <w:rFonts w:ascii="Aptos" w:eastAsia="Aptos" w:hAnsi="Aptos" w:cs="Aptos"/>
        </w:rPr>
      </w:pPr>
      <w:r>
        <w:rPr>
          <w:rFonts w:ascii="Aptos" w:eastAsia="Aptos" w:hAnsi="Aptos" w:cs="Aptos"/>
        </w:rPr>
        <w:t>What are some potential stumbling blocks that you might encounter? </w:t>
      </w:r>
    </w:p>
    <w:p w14:paraId="3E817155" w14:textId="77777777" w:rsidR="004C57B7" w:rsidRDefault="00000000">
      <w:pPr>
        <w:numPr>
          <w:ilvl w:val="0"/>
          <w:numId w:val="5"/>
        </w:numPr>
        <w:rPr>
          <w:rFonts w:ascii="Aptos" w:eastAsia="Aptos" w:hAnsi="Aptos" w:cs="Aptos"/>
        </w:rPr>
      </w:pPr>
      <w:r>
        <w:rPr>
          <w:rFonts w:ascii="Aptos" w:eastAsia="Aptos" w:hAnsi="Aptos" w:cs="Aptos"/>
        </w:rPr>
        <w:t>Now that you have drafted your scenario, select relevant CAN-DO descriptors of communicative activities</w:t>
      </w:r>
      <w:r>
        <w:rPr>
          <w:rFonts w:ascii="Aptos" w:eastAsia="Aptos" w:hAnsi="Aptos" w:cs="Aptos"/>
          <w:i/>
          <w:iCs/>
        </w:rPr>
        <w:t xml:space="preserve">. </w:t>
      </w:r>
      <w:r>
        <w:rPr>
          <w:rFonts w:ascii="Aptos" w:eastAsia="Aptos" w:hAnsi="Aptos" w:cs="Aptos"/>
        </w:rPr>
        <w:t xml:space="preserve">The CEFR Descriptors Catalogue is provided to help you select the relevant descriptors (alternatively you can refer directly to the CEFR </w:t>
      </w:r>
      <w:r>
        <w:rPr>
          <w:rFonts w:ascii="Aptos" w:eastAsia="Aptos" w:hAnsi="Aptos" w:cs="Aptos"/>
        </w:rPr>
        <w:lastRenderedPageBreak/>
        <w:t>Companion Volume descriptors. The CEFR descriptors (searchable) document is very helpful). Having a series of descriptors will help you make explicit the main actions that learners will be able to perform by the end of the scenario while doing the culminating task. You may wish/need to slightly adapt the descriptors to meet specific aspects of your scenario (e.g. specifying the type of text or type of situation). </w:t>
      </w:r>
    </w:p>
    <w:p w14:paraId="06E5AD2A" w14:textId="77777777" w:rsidR="004C57B7" w:rsidRDefault="00000000">
      <w:pPr>
        <w:numPr>
          <w:ilvl w:val="0"/>
          <w:numId w:val="5"/>
        </w:numPr>
        <w:rPr>
          <w:rFonts w:ascii="Aptos" w:eastAsia="Aptos" w:hAnsi="Aptos" w:cs="Aptos"/>
        </w:rPr>
      </w:pPr>
      <w:r>
        <w:rPr>
          <w:rFonts w:ascii="Aptos" w:eastAsia="Aptos" w:hAnsi="Aptos" w:cs="Aptos"/>
        </w:rPr>
        <w:t xml:space="preserve">Now that you have your list of communicative activities (the “What”), you will need to identify the different competences that come into play (the “How”). </w:t>
      </w:r>
      <w:r>
        <w:rPr>
          <w:rFonts w:ascii="Aptos" w:eastAsia="Aptos" w:hAnsi="Aptos" w:cs="Aptos"/>
          <w:i/>
          <w:iCs/>
        </w:rPr>
        <w:t>How are students going to do what they are expected to do? Which competences (linguistic, pragmatic/sociolinguistic, sociocultural, plurilingual/pluricultural) do they need to perform the action? And, in turn, which competences can they develop by performing the action?</w:t>
      </w:r>
      <w:r>
        <w:rPr>
          <w:rFonts w:ascii="Aptos" w:eastAsia="Aptos" w:hAnsi="Aptos" w:cs="Aptos"/>
        </w:rPr>
        <w:t xml:space="preserve"> Use the CEFR descriptors to help you.  </w:t>
      </w:r>
    </w:p>
    <w:p w14:paraId="3430CB39" w14:textId="77777777" w:rsidR="004C57B7" w:rsidRDefault="00000000">
      <w:pPr>
        <w:numPr>
          <w:ilvl w:val="0"/>
          <w:numId w:val="5"/>
        </w:numPr>
        <w:rPr>
          <w:rFonts w:ascii="Aptos" w:eastAsia="Aptos" w:hAnsi="Aptos" w:cs="Aptos"/>
        </w:rPr>
      </w:pPr>
      <w:r>
        <w:rPr>
          <w:rFonts w:ascii="Aptos" w:eastAsia="Aptos" w:hAnsi="Aptos" w:cs="Aptos"/>
        </w:rPr>
        <w:t xml:space="preserve">Other dimensions are involved across the scenario, such as Mediation (especially in group work) and Communication Strategies, for example </w:t>
      </w:r>
      <w:r>
        <w:rPr>
          <w:rFonts w:ascii="Aptos" w:eastAsia="Aptos" w:hAnsi="Aptos" w:cs="Aptos"/>
          <w:i/>
          <w:iCs/>
        </w:rPr>
        <w:t>How they can students facilitate collaborative interaction with peers in the</w:t>
      </w:r>
      <w:r>
        <w:rPr>
          <w:rFonts w:ascii="Aptos" w:eastAsia="Aptos" w:hAnsi="Aptos" w:cs="Aptos"/>
        </w:rPr>
        <w:t xml:space="preserve"> </w:t>
      </w:r>
      <w:r>
        <w:rPr>
          <w:rFonts w:ascii="Aptos" w:eastAsia="Aptos" w:hAnsi="Aptos" w:cs="Aptos"/>
          <w:i/>
          <w:iCs/>
        </w:rPr>
        <w:t xml:space="preserve">scenario? What interaction strategies are they using in the groups? </w:t>
      </w:r>
      <w:r>
        <w:rPr>
          <w:rFonts w:ascii="Aptos" w:eastAsia="Aptos" w:hAnsi="Aptos" w:cs="Aptos"/>
        </w:rPr>
        <w:t xml:space="preserve">Descriptors for Mediation and Communication Strategies are available in the CEFR Companion Volume. </w:t>
      </w:r>
    </w:p>
    <w:p w14:paraId="4EF10E91" w14:textId="77777777" w:rsidR="004C57B7" w:rsidRDefault="00000000">
      <w:pPr>
        <w:numPr>
          <w:ilvl w:val="0"/>
          <w:numId w:val="5"/>
        </w:numPr>
        <w:rPr>
          <w:rFonts w:ascii="Aptos" w:eastAsia="Aptos" w:hAnsi="Aptos" w:cs="Aptos"/>
        </w:rPr>
      </w:pPr>
      <w:r>
        <w:rPr>
          <w:rFonts w:ascii="Aptos" w:eastAsia="Aptos" w:hAnsi="Aptos" w:cs="Aptos"/>
        </w:rPr>
        <w:t>Once you have finalized Part 1, you will be ready to create your lesson plans for the different steps (Part 2: Scenario Development). Remember that these steps will prepare the students to accomplish the culminating task at the end of the scenario. </w:t>
      </w:r>
    </w:p>
    <w:p w14:paraId="10C8A7BF" w14:textId="77777777" w:rsidR="004C57B7" w:rsidRDefault="00000000">
      <w:pPr>
        <w:numPr>
          <w:ilvl w:val="0"/>
          <w:numId w:val="5"/>
        </w:numPr>
        <w:rPr>
          <w:rFonts w:ascii="Aptos" w:eastAsia="Aptos" w:hAnsi="Aptos" w:cs="Aptos"/>
        </w:rPr>
      </w:pPr>
      <w:r>
        <w:rPr>
          <w:rFonts w:ascii="Aptos" w:eastAsia="Aptos" w:hAnsi="Aptos" w:cs="Aptos"/>
        </w:rPr>
        <w:t>The only thing that remains is creating your assessment tools. There are two parts to this: an Observation Checklist to be used by the teacher, and the Self-Assessment Checklist to be used by students. The empty templates are organized around the same categories that you have used in Part 1 # 8, 9, 10 and 11. Remember that descriptors used in the Self-Assessment Checklist need to be in plain language, so that learners can more easily understand. This will imply some rewording of the descriptors.  Examples for each of these two checklists are provided below to help you in this process. You may also consider reflection on your students’ ability to learn. In the checklist there is an optional line for this. A list of statements is provided at the link ‘Ability to learn’ in the table above.</w:t>
      </w:r>
    </w:p>
    <w:p w14:paraId="7CD80068" w14:textId="77777777" w:rsidR="004C57B7" w:rsidRDefault="00000000">
      <w:pPr>
        <w:numPr>
          <w:ilvl w:val="0"/>
          <w:numId w:val="5"/>
        </w:numPr>
        <w:rPr>
          <w:rFonts w:ascii="Aptos" w:eastAsia="Aptos" w:hAnsi="Aptos" w:cs="Aptos"/>
        </w:rPr>
      </w:pPr>
      <w:r>
        <w:rPr>
          <w:rFonts w:ascii="Aptos" w:eastAsia="Aptos" w:hAnsi="Aptos" w:cs="Aptos"/>
        </w:rPr>
        <w:t>For purposes of assigning grades, you can use the Assessment Rubric (see link to separate document in the quick reference chart). This rubric is mainly meant to be used for summative assessment purposes; however, you may also decide to use it as part of the formative assessment to give students a sense of the areas they need to strengthen. </w:t>
      </w:r>
    </w:p>
    <w:sectPr w:rsidR="004C57B7">
      <w:headerReference w:type="default" r:id="rId20"/>
      <w:footerReference w:type="default" r:id="rId2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374B" w14:textId="77777777" w:rsidR="008377CE" w:rsidRDefault="008377CE">
      <w:r>
        <w:separator/>
      </w:r>
    </w:p>
  </w:endnote>
  <w:endnote w:type="continuationSeparator" w:id="0">
    <w:p w14:paraId="7E66080C" w14:textId="77777777" w:rsidR="008377CE" w:rsidRDefault="0083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428C5065-A2B7-A948-B84A-F0BAC69C1CEE}"/>
  </w:font>
  <w:font w:name="Courier New">
    <w:panose1 w:val="02070309020205020404"/>
    <w:charset w:val="00"/>
    <w:family w:val="modern"/>
    <w:pitch w:val="fixed"/>
    <w:sig w:usb0="E0002AFF" w:usb1="C0007843" w:usb2="00000009" w:usb3="00000000" w:csb0="000001FF" w:csb1="00000000"/>
    <w:embedRegular r:id="rId2" w:fontKey="{7CBF83E2-02C8-F44C-8449-98B192EC50F5}"/>
  </w:font>
  <w:font w:name="Times New Roman">
    <w:panose1 w:val="02020603050405020304"/>
    <w:charset w:val="00"/>
    <w:family w:val="roman"/>
    <w:pitch w:val="variable"/>
    <w:sig w:usb0="E0002EFF" w:usb1="C000785B" w:usb2="00000009" w:usb3="00000000" w:csb0="000001FF" w:csb1="00000000"/>
    <w:embedRegular r:id="rId3" w:fontKey="{8A061BBA-51AB-C24D-8EE7-4962A433C19A}"/>
    <w:embedBold r:id="rId4" w:fontKey="{26C23FEB-9BB1-3346-9CCF-D4CBCD27B64E}"/>
    <w:embedItalic r:id="rId5" w:fontKey="{74F66530-F1FA-D246-A965-CAD79677CDE8}"/>
  </w:font>
  <w:font w:name="Arial">
    <w:panose1 w:val="020B0604020202020204"/>
    <w:charset w:val="00"/>
    <w:family w:val="swiss"/>
    <w:pitch w:val="variable"/>
    <w:sig w:usb0="E0002AFF" w:usb1="C0007843" w:usb2="00000009" w:usb3="00000000" w:csb0="000001FF" w:csb1="00000000"/>
    <w:embedRegular r:id="rId6" w:fontKey="{4EF3AB18-A03E-5041-BB3D-83AE975775EB}"/>
  </w:font>
  <w:font w:name="Play">
    <w:charset w:val="00"/>
    <w:family w:val="auto"/>
    <w:pitch w:val="default"/>
    <w:embedRegular r:id="rId7" w:fontKey="{2B36931B-AE88-3E45-B3D2-1613E1EB8888}"/>
  </w:font>
  <w:font w:name="Aptos Display">
    <w:panose1 w:val="020B0004020202020204"/>
    <w:charset w:val="00"/>
    <w:family w:val="swiss"/>
    <w:pitch w:val="variable"/>
    <w:sig w:usb0="20000287" w:usb1="00000003" w:usb2="00000000" w:usb3="00000000" w:csb0="0000019F" w:csb1="00000000"/>
    <w:embedRegular r:id="rId8" w:fontKey="{F0A6E644-3155-A849-9748-C112AEF536EA}"/>
  </w:font>
  <w:font w:name="Calibri">
    <w:panose1 w:val="020F0502020204030204"/>
    <w:charset w:val="00"/>
    <w:family w:val="swiss"/>
    <w:pitch w:val="variable"/>
    <w:sig w:usb0="E0002AFF" w:usb1="C000247B" w:usb2="00000009" w:usb3="00000000" w:csb0="000001FF" w:csb1="00000000"/>
    <w:embedRegular r:id="rId9" w:fontKey="{AEA22983-99CE-0B4B-B2AF-9DB6935035D4}"/>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embedRegular r:id="rId11" w:fontKey="{6D31198B-2D70-2E47-A7C2-1F4070348036}"/>
    <w:embedBold r:id="rId12" w:fontKey="{67DCAEF2-03E1-8246-8DFF-2D170EA4BBD1}"/>
    <w:embedItalic r:id="rId13" w:fontKey="{29D0109F-BF66-7640-9A46-8E3E592DA2CE}"/>
    <w:embedBoldItalic r:id="rId14" w:fontKey="{B31F89E4-3C96-2546-B2BF-01AC7991004B}"/>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F25B" w14:textId="77777777" w:rsidR="004C57B7" w:rsidRDefault="00000000">
    <w:pPr>
      <w:rPr>
        <w:rFonts w:ascii="Helvetica Neue" w:eastAsia="Helvetica Neue" w:hAnsi="Helvetica Neue" w:cs="Helvetica Neue"/>
        <w:color w:val="000000"/>
        <w:sz w:val="18"/>
        <w:szCs w:val="18"/>
      </w:rPr>
    </w:pPr>
    <w:r>
      <w:rPr>
        <w:rFonts w:ascii="Aptos" w:eastAsia="Aptos" w:hAnsi="Aptos" w:cs="Aptos"/>
        <w:b/>
        <w:bCs/>
        <w:color w:val="000000"/>
        <w:sz w:val="13"/>
        <w:szCs w:val="13"/>
      </w:rPr>
      <w:t>Scenario-Template ©LINCDIRE </w:t>
    </w:r>
  </w:p>
  <w:p w14:paraId="5D815763" w14:textId="77777777" w:rsidR="004C57B7" w:rsidRDefault="00000000">
    <w:pPr>
      <w:rPr>
        <w:rFonts w:ascii="Helvetica Neue" w:eastAsia="Helvetica Neue" w:hAnsi="Helvetica Neue" w:cs="Helvetica Neue"/>
        <w:color w:val="000000"/>
        <w:sz w:val="18"/>
        <w:szCs w:val="18"/>
      </w:rPr>
    </w:pPr>
    <w:r>
      <w:rPr>
        <w:rFonts w:ascii="Aptos" w:eastAsia="Aptos" w:hAnsi="Aptos" w:cs="Aptos"/>
        <w:color w:val="000000"/>
        <w:sz w:val="11"/>
        <w:szCs w:val="11"/>
      </w:rPr>
      <w:t>This scenario template was developed within the LINCDIRE (Linguistic and Cultural Diversity Reinvented) research project coordinated by Enrica Piccardo. The Scenario-Template ©LINCDIRE cannot be reproduced for commercial purposes or non-educational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DA04" w14:textId="77777777" w:rsidR="008377CE" w:rsidRDefault="008377CE">
      <w:r>
        <w:separator/>
      </w:r>
    </w:p>
  </w:footnote>
  <w:footnote w:type="continuationSeparator" w:id="0">
    <w:p w14:paraId="6FC62EC6" w14:textId="77777777" w:rsidR="008377CE" w:rsidRDefault="0083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ABBF" w14:textId="77777777" w:rsidR="004C57B7" w:rsidRDefault="004C57B7">
    <w:pPr>
      <w:pBdr>
        <w:top w:val="nil"/>
        <w:left w:val="nil"/>
        <w:bottom w:val="nil"/>
        <w:right w:val="nil"/>
        <w:between w:val="nil"/>
      </w:pBdr>
      <w:tabs>
        <w:tab w:val="center" w:pos="4819"/>
        <w:tab w:val="right" w:pos="9638"/>
      </w:tabs>
      <w:rPr>
        <w:color w:val="000000"/>
      </w:rPr>
    </w:pPr>
  </w:p>
  <w:p w14:paraId="41D59F1F" w14:textId="77777777" w:rsidR="004C57B7" w:rsidRDefault="004C57B7">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D2D"/>
    <w:multiLevelType w:val="multilevel"/>
    <w:tmpl w:val="067E7F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6A2BBD"/>
    <w:multiLevelType w:val="multilevel"/>
    <w:tmpl w:val="7B4ECCD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C244B2"/>
    <w:multiLevelType w:val="multilevel"/>
    <w:tmpl w:val="3AB6D0AC"/>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 w15:restartNumberingAfterBreak="0">
    <w:nsid w:val="0DB502CD"/>
    <w:multiLevelType w:val="multilevel"/>
    <w:tmpl w:val="2B3CE832"/>
    <w:lvl w:ilvl="0">
      <w:start w:val="1"/>
      <w:numFmt w:val="decimal"/>
      <w:lvlText w:val="%1."/>
      <w:lvlJc w:val="left"/>
      <w:pPr>
        <w:ind w:left="360" w:hanging="360"/>
      </w:pPr>
      <w:rPr>
        <w:b/>
        <w:bCs/>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17710A75"/>
    <w:multiLevelType w:val="multilevel"/>
    <w:tmpl w:val="A73045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CBE6760"/>
    <w:multiLevelType w:val="multilevel"/>
    <w:tmpl w:val="1BD04A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3F65669"/>
    <w:multiLevelType w:val="multilevel"/>
    <w:tmpl w:val="8B104EE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7" w15:restartNumberingAfterBreak="0">
    <w:nsid w:val="2514375A"/>
    <w:multiLevelType w:val="multilevel"/>
    <w:tmpl w:val="9192007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8" w15:restartNumberingAfterBreak="0">
    <w:nsid w:val="29D80472"/>
    <w:multiLevelType w:val="multilevel"/>
    <w:tmpl w:val="53AE9B14"/>
    <w:lvl w:ilvl="0">
      <w:start w:val="1"/>
      <w:numFmt w:val="bullet"/>
      <w:lvlText w:val="●"/>
      <w:lvlJc w:val="left"/>
      <w:pPr>
        <w:ind w:left="360" w:firstLine="720"/>
      </w:pPr>
      <w:rPr>
        <w:rFonts w:ascii="Arial" w:eastAsia="Arial" w:hAnsi="Arial" w:cs="Arial"/>
      </w:rPr>
    </w:lvl>
    <w:lvl w:ilvl="1">
      <w:start w:val="1"/>
      <w:numFmt w:val="bullet"/>
      <w:lvlText w:val="o"/>
      <w:lvlJc w:val="left"/>
      <w:pPr>
        <w:ind w:left="1080" w:firstLine="1440"/>
      </w:pPr>
      <w:rPr>
        <w:rFonts w:ascii="Arial" w:eastAsia="Arial" w:hAnsi="Arial" w:cs="Arial"/>
      </w:rPr>
    </w:lvl>
    <w:lvl w:ilvl="2">
      <w:start w:val="1"/>
      <w:numFmt w:val="bullet"/>
      <w:lvlText w:val="▪"/>
      <w:lvlJc w:val="left"/>
      <w:pPr>
        <w:ind w:left="1800" w:firstLine="2160"/>
      </w:pPr>
      <w:rPr>
        <w:rFonts w:ascii="Arial" w:eastAsia="Arial" w:hAnsi="Arial" w:cs="Arial"/>
      </w:rPr>
    </w:lvl>
    <w:lvl w:ilvl="3">
      <w:start w:val="1"/>
      <w:numFmt w:val="bullet"/>
      <w:lvlText w:val="●"/>
      <w:lvlJc w:val="left"/>
      <w:pPr>
        <w:ind w:left="2520" w:firstLine="2880"/>
      </w:pPr>
      <w:rPr>
        <w:rFonts w:ascii="Arial" w:eastAsia="Arial" w:hAnsi="Arial" w:cs="Arial"/>
      </w:rPr>
    </w:lvl>
    <w:lvl w:ilvl="4">
      <w:start w:val="1"/>
      <w:numFmt w:val="bullet"/>
      <w:lvlText w:val="o"/>
      <w:lvlJc w:val="left"/>
      <w:pPr>
        <w:ind w:left="3240" w:firstLine="3600"/>
      </w:pPr>
      <w:rPr>
        <w:rFonts w:ascii="Arial" w:eastAsia="Arial" w:hAnsi="Arial" w:cs="Arial"/>
      </w:rPr>
    </w:lvl>
    <w:lvl w:ilvl="5">
      <w:start w:val="1"/>
      <w:numFmt w:val="bullet"/>
      <w:lvlText w:val="▪"/>
      <w:lvlJc w:val="left"/>
      <w:pPr>
        <w:ind w:left="3960" w:firstLine="4320"/>
      </w:pPr>
      <w:rPr>
        <w:rFonts w:ascii="Arial" w:eastAsia="Arial" w:hAnsi="Arial" w:cs="Arial"/>
      </w:rPr>
    </w:lvl>
    <w:lvl w:ilvl="6">
      <w:start w:val="1"/>
      <w:numFmt w:val="bullet"/>
      <w:lvlText w:val="●"/>
      <w:lvlJc w:val="left"/>
      <w:pPr>
        <w:ind w:left="4680" w:firstLine="5040"/>
      </w:pPr>
      <w:rPr>
        <w:rFonts w:ascii="Arial" w:eastAsia="Arial" w:hAnsi="Arial" w:cs="Arial"/>
      </w:rPr>
    </w:lvl>
    <w:lvl w:ilvl="7">
      <w:start w:val="1"/>
      <w:numFmt w:val="bullet"/>
      <w:lvlText w:val="o"/>
      <w:lvlJc w:val="left"/>
      <w:pPr>
        <w:ind w:left="5400" w:firstLine="5760"/>
      </w:pPr>
      <w:rPr>
        <w:rFonts w:ascii="Arial" w:eastAsia="Arial" w:hAnsi="Arial" w:cs="Arial"/>
      </w:rPr>
    </w:lvl>
    <w:lvl w:ilvl="8">
      <w:start w:val="1"/>
      <w:numFmt w:val="bullet"/>
      <w:lvlText w:val="▪"/>
      <w:lvlJc w:val="left"/>
      <w:pPr>
        <w:ind w:left="6120" w:firstLine="6480"/>
      </w:pPr>
      <w:rPr>
        <w:rFonts w:ascii="Arial" w:eastAsia="Arial" w:hAnsi="Arial" w:cs="Arial"/>
      </w:rPr>
    </w:lvl>
  </w:abstractNum>
  <w:abstractNum w:abstractNumId="9" w15:restartNumberingAfterBreak="0">
    <w:nsid w:val="2BCF6F62"/>
    <w:multiLevelType w:val="multilevel"/>
    <w:tmpl w:val="9A2E6DCC"/>
    <w:lvl w:ilvl="0">
      <w:start w:val="9"/>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943741"/>
    <w:multiLevelType w:val="multilevel"/>
    <w:tmpl w:val="EE9ECD4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1" w15:restartNumberingAfterBreak="0">
    <w:nsid w:val="3E3541B3"/>
    <w:multiLevelType w:val="multilevel"/>
    <w:tmpl w:val="6AACAB7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2" w15:restartNumberingAfterBreak="0">
    <w:nsid w:val="43AC4E0F"/>
    <w:multiLevelType w:val="multilevel"/>
    <w:tmpl w:val="CA20E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5286540"/>
    <w:multiLevelType w:val="multilevel"/>
    <w:tmpl w:val="2820DB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4FD557B3"/>
    <w:multiLevelType w:val="multilevel"/>
    <w:tmpl w:val="540814C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5" w15:restartNumberingAfterBreak="0">
    <w:nsid w:val="5FDC5172"/>
    <w:multiLevelType w:val="multilevel"/>
    <w:tmpl w:val="AB264E9C"/>
    <w:lvl w:ilvl="0">
      <w:start w:val="1"/>
      <w:numFmt w:val="lowerLetter"/>
      <w:lvlText w:val="%1."/>
      <w:lvlJc w:val="left"/>
      <w:pPr>
        <w:ind w:left="1287" w:hanging="360"/>
      </w:pPr>
      <w:rPr>
        <w:color w:val="00000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77292340"/>
    <w:multiLevelType w:val="multilevel"/>
    <w:tmpl w:val="0CD0E2C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16cid:durableId="12876936">
    <w:abstractNumId w:val="3"/>
  </w:num>
  <w:num w:numId="2" w16cid:durableId="1359086240">
    <w:abstractNumId w:val="2"/>
  </w:num>
  <w:num w:numId="3" w16cid:durableId="969363827">
    <w:abstractNumId w:val="14"/>
  </w:num>
  <w:num w:numId="4" w16cid:durableId="114830031">
    <w:abstractNumId w:val="11"/>
  </w:num>
  <w:num w:numId="5" w16cid:durableId="30034483">
    <w:abstractNumId w:val="1"/>
  </w:num>
  <w:num w:numId="6" w16cid:durableId="1870332822">
    <w:abstractNumId w:val="8"/>
  </w:num>
  <w:num w:numId="7" w16cid:durableId="1344555670">
    <w:abstractNumId w:val="15"/>
  </w:num>
  <w:num w:numId="8" w16cid:durableId="705519409">
    <w:abstractNumId w:val="4"/>
  </w:num>
  <w:num w:numId="9" w16cid:durableId="296843335">
    <w:abstractNumId w:val="5"/>
  </w:num>
  <w:num w:numId="10" w16cid:durableId="792331530">
    <w:abstractNumId w:val="0"/>
  </w:num>
  <w:num w:numId="11" w16cid:durableId="2102213249">
    <w:abstractNumId w:val="13"/>
  </w:num>
  <w:num w:numId="12" w16cid:durableId="277446532">
    <w:abstractNumId w:val="9"/>
  </w:num>
  <w:num w:numId="13" w16cid:durableId="84813870">
    <w:abstractNumId w:val="7"/>
  </w:num>
  <w:num w:numId="14" w16cid:durableId="1916743089">
    <w:abstractNumId w:val="16"/>
  </w:num>
  <w:num w:numId="15" w16cid:durableId="1257127515">
    <w:abstractNumId w:val="10"/>
  </w:num>
  <w:num w:numId="16" w16cid:durableId="1566337615">
    <w:abstractNumId w:val="6"/>
  </w:num>
  <w:num w:numId="17" w16cid:durableId="420101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B7"/>
    <w:rsid w:val="0000624B"/>
    <w:rsid w:val="00013ED5"/>
    <w:rsid w:val="00135CD0"/>
    <w:rsid w:val="002A1F54"/>
    <w:rsid w:val="00393992"/>
    <w:rsid w:val="003E57E8"/>
    <w:rsid w:val="004C57B7"/>
    <w:rsid w:val="00505AE6"/>
    <w:rsid w:val="00511134"/>
    <w:rsid w:val="005A6301"/>
    <w:rsid w:val="005F43EC"/>
    <w:rsid w:val="00615D6F"/>
    <w:rsid w:val="00654160"/>
    <w:rsid w:val="006720B9"/>
    <w:rsid w:val="006E42E0"/>
    <w:rsid w:val="0071438B"/>
    <w:rsid w:val="007852E1"/>
    <w:rsid w:val="008377CE"/>
    <w:rsid w:val="008E0E31"/>
    <w:rsid w:val="009131A2"/>
    <w:rsid w:val="0097622E"/>
    <w:rsid w:val="00AA3509"/>
    <w:rsid w:val="00AC1754"/>
    <w:rsid w:val="00BE15CE"/>
    <w:rsid w:val="00C1349B"/>
    <w:rsid w:val="00CA5016"/>
    <w:rsid w:val="00CD38F8"/>
    <w:rsid w:val="00E736CB"/>
    <w:rsid w:val="00F90AB6"/>
    <w:rsid w:val="00FA29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B11B518"/>
  <w15:docId w15:val="{1928177A-0F1D-A540-BA29-2D14F7BE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CC50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0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0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CC5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0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0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0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014"/>
    <w:rPr>
      <w:rFonts w:eastAsiaTheme="majorEastAsia" w:cstheme="majorBidi"/>
      <w:color w:val="272727" w:themeColor="text1" w:themeTint="D8"/>
    </w:rPr>
  </w:style>
  <w:style w:type="character" w:customStyle="1" w:styleId="TitleChar">
    <w:name w:val="Title Char"/>
    <w:basedOn w:val="DefaultParagraphFont"/>
    <w:link w:val="Title"/>
    <w:uiPriority w:val="10"/>
    <w:rsid w:val="00CC501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C50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014"/>
    <w:pPr>
      <w:spacing w:before="160"/>
      <w:jc w:val="center"/>
    </w:pPr>
    <w:rPr>
      <w:i/>
      <w:iCs/>
      <w:color w:val="404040" w:themeColor="text1" w:themeTint="BF"/>
    </w:rPr>
  </w:style>
  <w:style w:type="character" w:customStyle="1" w:styleId="QuoteChar">
    <w:name w:val="Quote Char"/>
    <w:basedOn w:val="DefaultParagraphFont"/>
    <w:link w:val="Quote"/>
    <w:uiPriority w:val="29"/>
    <w:rsid w:val="00CC5014"/>
    <w:rPr>
      <w:i/>
      <w:iCs/>
      <w:color w:val="404040" w:themeColor="text1" w:themeTint="BF"/>
    </w:rPr>
  </w:style>
  <w:style w:type="paragraph" w:styleId="ListParagraph">
    <w:name w:val="List Paragraph"/>
    <w:basedOn w:val="Normal"/>
    <w:uiPriority w:val="34"/>
    <w:qFormat/>
    <w:rsid w:val="00CC5014"/>
    <w:pPr>
      <w:ind w:left="720"/>
      <w:contextualSpacing/>
    </w:pPr>
  </w:style>
  <w:style w:type="character" w:styleId="IntenseEmphasis">
    <w:name w:val="Intense Emphasis"/>
    <w:basedOn w:val="DefaultParagraphFont"/>
    <w:uiPriority w:val="21"/>
    <w:qFormat/>
    <w:rsid w:val="00CC5014"/>
    <w:rPr>
      <w:i/>
      <w:iCs/>
      <w:color w:val="0F4761" w:themeColor="accent1" w:themeShade="BF"/>
    </w:rPr>
  </w:style>
  <w:style w:type="paragraph" w:styleId="IntenseQuote">
    <w:name w:val="Intense Quote"/>
    <w:basedOn w:val="Normal"/>
    <w:next w:val="Normal"/>
    <w:link w:val="IntenseQuoteChar"/>
    <w:uiPriority w:val="30"/>
    <w:qFormat/>
    <w:rsid w:val="00CC5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014"/>
    <w:rPr>
      <w:i/>
      <w:iCs/>
      <w:color w:val="0F4761" w:themeColor="accent1" w:themeShade="BF"/>
    </w:rPr>
  </w:style>
  <w:style w:type="character" w:styleId="IntenseReference">
    <w:name w:val="Intense Reference"/>
    <w:basedOn w:val="DefaultParagraphFont"/>
    <w:uiPriority w:val="32"/>
    <w:qFormat/>
    <w:rsid w:val="00CC5014"/>
    <w:rPr>
      <w:b/>
      <w:bCs/>
      <w:smallCaps/>
      <w:color w:val="0F4761" w:themeColor="accent1" w:themeShade="BF"/>
      <w:spacing w:val="5"/>
    </w:rPr>
  </w:style>
  <w:style w:type="table" w:styleId="TableGrid">
    <w:name w:val="Table Grid"/>
    <w:basedOn w:val="TableNormal"/>
    <w:uiPriority w:val="39"/>
    <w:rsid w:val="00CC5014"/>
    <w:rPr>
      <w:rFonts w:ascii="Calibri" w:eastAsia="Calibri" w:hAnsi="Calibri" w:cs="Calibri"/>
      <w:sz w:val="22"/>
      <w:szCs w:val="22"/>
      <w:lang w:val="en-US"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5014"/>
    <w:pPr>
      <w:tabs>
        <w:tab w:val="center" w:pos="4819"/>
        <w:tab w:val="right" w:pos="9638"/>
      </w:tabs>
    </w:pPr>
  </w:style>
  <w:style w:type="character" w:customStyle="1" w:styleId="HeaderChar">
    <w:name w:val="Header Char"/>
    <w:basedOn w:val="DefaultParagraphFont"/>
    <w:link w:val="Header"/>
    <w:uiPriority w:val="99"/>
    <w:rsid w:val="00CC5014"/>
    <w:rPr>
      <w:rFonts w:ascii="Calibri" w:eastAsia="Calibri" w:hAnsi="Calibri" w:cs="Calibri"/>
      <w:kern w:val="0"/>
      <w:sz w:val="22"/>
      <w:szCs w:val="22"/>
      <w:lang w:val="en-US" w:eastAsia="it-IT"/>
    </w:rPr>
  </w:style>
  <w:style w:type="paragraph" w:styleId="Footer">
    <w:name w:val="footer"/>
    <w:basedOn w:val="Normal"/>
    <w:link w:val="FooterChar"/>
    <w:uiPriority w:val="99"/>
    <w:unhideWhenUsed/>
    <w:rsid w:val="00CC5014"/>
    <w:pPr>
      <w:tabs>
        <w:tab w:val="center" w:pos="4819"/>
        <w:tab w:val="right" w:pos="9638"/>
      </w:tabs>
    </w:pPr>
  </w:style>
  <w:style w:type="character" w:customStyle="1" w:styleId="FooterChar">
    <w:name w:val="Footer Char"/>
    <w:basedOn w:val="DefaultParagraphFont"/>
    <w:link w:val="Footer"/>
    <w:uiPriority w:val="99"/>
    <w:rsid w:val="00CC5014"/>
    <w:rPr>
      <w:rFonts w:ascii="Calibri" w:eastAsia="Calibri" w:hAnsi="Calibri" w:cs="Calibri"/>
      <w:kern w:val="0"/>
      <w:sz w:val="22"/>
      <w:szCs w:val="22"/>
      <w:lang w:val="en-US" w:eastAsia="it-IT"/>
    </w:rPr>
  </w:style>
  <w:style w:type="character" w:styleId="Hyperlink">
    <w:name w:val="Hyperlink"/>
    <w:basedOn w:val="DefaultParagraphFont"/>
    <w:uiPriority w:val="99"/>
    <w:unhideWhenUsed/>
    <w:rsid w:val="002C6E19"/>
    <w:rPr>
      <w:color w:val="467886" w:themeColor="hyperlink"/>
      <w:u w:val="single"/>
    </w:rPr>
  </w:style>
  <w:style w:type="character" w:styleId="UnresolvedMention">
    <w:name w:val="Unresolved Mention"/>
    <w:basedOn w:val="DefaultParagraphFont"/>
    <w:uiPriority w:val="99"/>
    <w:semiHidden/>
    <w:unhideWhenUsed/>
    <w:rsid w:val="002C6E19"/>
    <w:rPr>
      <w:color w:val="605E5C"/>
      <w:shd w:val="clear" w:color="auto" w:fill="E1DFDD"/>
    </w:rPr>
  </w:style>
  <w:style w:type="character" w:styleId="FollowedHyperlink">
    <w:name w:val="FollowedHyperlink"/>
    <w:basedOn w:val="DefaultParagraphFont"/>
    <w:uiPriority w:val="99"/>
    <w:semiHidden/>
    <w:unhideWhenUsed/>
    <w:rsid w:val="002C6E19"/>
    <w:rPr>
      <w:color w:val="96607D" w:themeColor="followedHyperlink"/>
      <w:u w:val="single"/>
    </w:rPr>
  </w:style>
  <w:style w:type="paragraph" w:styleId="NormalWeb">
    <w:name w:val="Normal (Web)"/>
    <w:basedOn w:val="Normal"/>
    <w:uiPriority w:val="99"/>
    <w:unhideWhenUsed/>
    <w:rsid w:val="0013122F"/>
    <w:pPr>
      <w:spacing w:before="100" w:beforeAutospacing="1" w:after="100" w:afterAutospacing="1"/>
    </w:pPr>
  </w:style>
  <w:style w:type="numbering" w:customStyle="1" w:styleId="CurrentList1">
    <w:name w:val="Current List1"/>
    <w:uiPriority w:val="99"/>
    <w:rsid w:val="00E5444D"/>
  </w:style>
  <w:style w:type="paragraph" w:customStyle="1" w:styleId="p1">
    <w:name w:val="p1"/>
    <w:basedOn w:val="Normal"/>
    <w:rsid w:val="006621F1"/>
    <w:rPr>
      <w:rFonts w:ascii="Helvetica" w:hAnsi="Helvetica"/>
      <w:color w:val="000000"/>
      <w:sz w:val="13"/>
      <w:szCs w:val="13"/>
    </w:rPr>
  </w:style>
  <w:style w:type="character" w:customStyle="1" w:styleId="s1">
    <w:name w:val="s1"/>
    <w:basedOn w:val="DefaultParagraphFont"/>
    <w:rsid w:val="006621F1"/>
    <w:rPr>
      <w:rFonts w:ascii="Helvetica" w:hAnsi="Helvetica" w:hint="default"/>
      <w:sz w:val="13"/>
      <w:szCs w:val="13"/>
    </w:rPr>
  </w:style>
  <w:style w:type="character" w:customStyle="1" w:styleId="apple-converted-space">
    <w:name w:val="apple-converted-space"/>
    <w:basedOn w:val="DefaultParagraphFont"/>
    <w:rsid w:val="00F260A7"/>
  </w:style>
  <w:style w:type="character" w:styleId="Strong">
    <w:name w:val="Strong"/>
    <w:basedOn w:val="DefaultParagraphFont"/>
    <w:uiPriority w:val="22"/>
    <w:qFormat/>
    <w:rsid w:val="00F260A7"/>
    <w:rPr>
      <w:b/>
      <w:bCs/>
    </w:rPr>
  </w:style>
  <w:style w:type="character" w:customStyle="1" w:styleId="whitespace-normal">
    <w:name w:val="whitespace-normal"/>
    <w:basedOn w:val="DefaultParagraphFont"/>
    <w:rsid w:val="00F260A7"/>
  </w:style>
  <w:style w:type="paragraph" w:customStyle="1" w:styleId="p2">
    <w:name w:val="p2"/>
    <w:basedOn w:val="Normal"/>
    <w:rsid w:val="00866546"/>
    <w:rPr>
      <w:rFonts w:ascii="Helvetica" w:hAnsi="Helvetica"/>
      <w:color w:val="FFFFFF"/>
      <w:sz w:val="15"/>
      <w:szCs w:val="15"/>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rPr>
      <w:rFonts w:ascii="Calibri" w:eastAsia="Calibri" w:hAnsi="Calibri" w:cs="Calibri"/>
      <w:sz w:val="22"/>
      <w:szCs w:val="22"/>
    </w:rPr>
    <w:tblPr>
      <w:tblStyleRowBandSize w:val="1"/>
      <w:tblStyleColBandSize w:val="1"/>
    </w:tbl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rPr>
      <w:rFonts w:ascii="Calibri" w:eastAsia="Calibri" w:hAnsi="Calibri" w:cs="Calibri"/>
      <w:sz w:val="22"/>
      <w:szCs w:val="22"/>
    </w:rPr>
    <w:tblPr>
      <w:tblStyleRowBandSize w:val="1"/>
      <w:tblStyleColBandSize w:val="1"/>
    </w:tblPr>
  </w:style>
  <w:style w:type="table" w:customStyle="1" w:styleId="a8">
    <w:basedOn w:val="TableNormal"/>
    <w:rPr>
      <w:rFonts w:ascii="Calibri" w:eastAsia="Calibri" w:hAnsi="Calibri" w:cs="Calibri"/>
      <w:sz w:val="22"/>
      <w:szCs w:val="22"/>
    </w:rPr>
    <w:tblPr>
      <w:tblStyleRowBandSize w:val="1"/>
      <w:tblStyleColBandSize w:val="1"/>
    </w:tblPr>
  </w:style>
  <w:style w:type="table" w:customStyle="1" w:styleId="a9">
    <w:basedOn w:val="TableNormal"/>
    <w:rPr>
      <w:rFonts w:ascii="Calibri" w:eastAsia="Calibri" w:hAnsi="Calibri" w:cs="Calibri"/>
      <w:sz w:val="22"/>
      <w:szCs w:val="22"/>
    </w:rPr>
    <w:tblPr>
      <w:tblStyleRowBandSize w:val="1"/>
      <w:tblStyleColBandSize w:val="1"/>
    </w:tblPr>
  </w:style>
  <w:style w:type="table" w:customStyle="1" w:styleId="aa">
    <w:basedOn w:val="TableNormal"/>
    <w:rPr>
      <w:rFonts w:ascii="Calibri" w:eastAsia="Calibri" w:hAnsi="Calibri" w:cs="Calibri"/>
      <w:sz w:val="22"/>
      <w:szCs w:val="22"/>
    </w:rPr>
    <w:tblPr>
      <w:tblStyleRowBandSize w:val="1"/>
      <w:tblStyleColBandSize w:val="1"/>
    </w:tblPr>
  </w:style>
  <w:style w:type="table" w:customStyle="1" w:styleId="ab">
    <w:basedOn w:val="TableNormal"/>
    <w:rPr>
      <w:rFonts w:ascii="Calibri" w:eastAsia="Calibri" w:hAnsi="Calibri" w:cs="Calibri"/>
      <w:sz w:val="22"/>
      <w:szCs w:val="22"/>
    </w:rPr>
    <w:tblPr>
      <w:tblStyleRowBandSize w:val="1"/>
      <w:tblStyleColBandSize w:val="1"/>
    </w:tblPr>
  </w:style>
  <w:style w:type="table" w:customStyle="1" w:styleId="ac">
    <w:basedOn w:val="TableNormal"/>
    <w:rPr>
      <w:rFonts w:ascii="Calibri" w:eastAsia="Calibri" w:hAnsi="Calibri" w:cs="Calibri"/>
      <w:sz w:val="22"/>
      <w:szCs w:val="22"/>
    </w:rPr>
    <w:tblPr>
      <w:tblStyleRowBandSize w:val="1"/>
      <w:tblStyleColBandSize w:val="1"/>
    </w:tblPr>
  </w:style>
  <w:style w:type="table" w:customStyle="1" w:styleId="ad">
    <w:basedOn w:val="TableNormal"/>
    <w:rPr>
      <w:rFonts w:ascii="Calibri" w:eastAsia="Calibri" w:hAnsi="Calibri" w:cs="Calibri"/>
      <w:sz w:val="22"/>
      <w:szCs w:val="22"/>
    </w:rPr>
    <w:tblPr>
      <w:tblStyleRowBandSize w:val="1"/>
      <w:tblStyleColBandSize w:val="1"/>
    </w:tblPr>
  </w:style>
  <w:style w:type="table" w:customStyle="1" w:styleId="ae">
    <w:basedOn w:val="TableNormal"/>
    <w:rPr>
      <w:rFonts w:ascii="Calibri" w:eastAsia="Calibri" w:hAnsi="Calibri" w:cs="Calibri"/>
      <w:sz w:val="22"/>
      <w:szCs w:val="22"/>
    </w:rPr>
    <w:tblPr>
      <w:tblStyleRowBandSize w:val="1"/>
      <w:tblStyleColBandSize w:val="1"/>
    </w:tblPr>
  </w:style>
  <w:style w:type="table" w:customStyle="1" w:styleId="af">
    <w:basedOn w:val="TableNormal"/>
    <w:rPr>
      <w:rFonts w:ascii="Calibri" w:eastAsia="Calibri" w:hAnsi="Calibri" w:cs="Calibri"/>
      <w:sz w:val="22"/>
      <w:szCs w:val="22"/>
    </w:rPr>
    <w:tblPr>
      <w:tblStyleRowBandSize w:val="1"/>
      <w:tblStyleColBandSize w:val="1"/>
    </w:tblPr>
  </w:style>
  <w:style w:type="table" w:customStyle="1" w:styleId="af0">
    <w:basedOn w:val="TableNormal"/>
    <w:rPr>
      <w:rFonts w:ascii="Calibri" w:eastAsia="Calibri" w:hAnsi="Calibri" w:cs="Calibri"/>
      <w:sz w:val="22"/>
      <w:szCs w:val="22"/>
    </w:rPr>
    <w:tblPr>
      <w:tblStyleRowBandSize w:val="1"/>
      <w:tblStyleColBandSize w:val="1"/>
    </w:tblPr>
  </w:style>
  <w:style w:type="table" w:customStyle="1" w:styleId="af1">
    <w:basedOn w:val="TableNormal"/>
    <w:rPr>
      <w:rFonts w:ascii="Calibri" w:eastAsia="Calibri" w:hAnsi="Calibri" w:cs="Calibri"/>
      <w:sz w:val="22"/>
      <w:szCs w:val="22"/>
    </w:rPr>
    <w:tblPr>
      <w:tblStyleRowBandSize w:val="1"/>
      <w:tblStyleColBandSize w:val="1"/>
    </w:tblPr>
  </w:style>
  <w:style w:type="table" w:customStyle="1" w:styleId="af2">
    <w:basedOn w:val="TableNormal"/>
    <w:rPr>
      <w:rFonts w:ascii="Calibri" w:eastAsia="Calibri" w:hAnsi="Calibri" w:cs="Calibri"/>
      <w:sz w:val="22"/>
      <w:szCs w:val="22"/>
    </w:rPr>
    <w:tblPr>
      <w:tblStyleRowBandSize w:val="1"/>
      <w:tblStyleColBandSize w:val="1"/>
    </w:tblPr>
  </w:style>
  <w:style w:type="table" w:customStyle="1" w:styleId="af3">
    <w:basedOn w:val="TableNormal"/>
    <w:rPr>
      <w:rFonts w:ascii="Calibri" w:eastAsia="Calibri" w:hAnsi="Calibri" w:cs="Calibri"/>
      <w:sz w:val="22"/>
      <w:szCs w:val="22"/>
    </w:rPr>
    <w:tblPr>
      <w:tblStyleRowBandSize w:val="1"/>
      <w:tblStyleColBandSize w:val="1"/>
    </w:tblPr>
  </w:style>
  <w:style w:type="table" w:customStyle="1" w:styleId="af4">
    <w:basedOn w:val="TableNormal"/>
    <w:rPr>
      <w:rFonts w:ascii="Calibri" w:eastAsia="Calibri" w:hAnsi="Calibri" w:cs="Calibri"/>
      <w:sz w:val="22"/>
      <w:szCs w:val="22"/>
    </w:rPr>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rPr>
      <w:rFonts w:ascii="Calibri" w:eastAsia="Calibri" w:hAnsi="Calibri" w:cs="Calibri"/>
      <w:sz w:val="22"/>
      <w:szCs w:val="22"/>
    </w:rPr>
    <w:tblPr>
      <w:tblStyleRowBandSize w:val="1"/>
      <w:tblStyleColBandSize w:val="1"/>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rFonts w:ascii="Calibri" w:eastAsia="Calibri" w:hAnsi="Calibri" w:cs="Calibri"/>
      <w:sz w:val="22"/>
      <w:szCs w:val="22"/>
    </w:r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rPr>
      <w:rFonts w:ascii="Calibri" w:eastAsia="Calibri" w:hAnsi="Calibri" w:cs="Calibri"/>
      <w:sz w:val="22"/>
      <w:szCs w:val="22"/>
    </w:rPr>
    <w:tblPr>
      <w:tblStyleRowBandSize w:val="1"/>
      <w:tblStyleColBandSize w:val="1"/>
    </w:tblPr>
  </w:style>
  <w:style w:type="table" w:customStyle="1" w:styleId="afc">
    <w:basedOn w:val="TableNormal"/>
    <w:tblPr>
      <w:tblStyleRowBandSize w:val="1"/>
      <w:tblStyleColBandSize w:val="1"/>
      <w:tblCellMar>
        <w:top w:w="15" w:type="dxa"/>
        <w:left w:w="15" w:type="dxa"/>
        <w:bottom w:w="15" w:type="dxa"/>
        <w:right w:w="15" w:type="dxa"/>
      </w:tblCellMar>
    </w:tblPr>
  </w:style>
  <w:style w:type="paragraph" w:styleId="Revision">
    <w:name w:val="Revision"/>
    <w:hidden/>
    <w:uiPriority w:val="99"/>
    <w:semiHidden/>
    <w:rsid w:val="00615D6F"/>
  </w:style>
  <w:style w:type="character" w:styleId="CommentReference">
    <w:name w:val="annotation reference"/>
    <w:basedOn w:val="DefaultParagraphFont"/>
    <w:uiPriority w:val="99"/>
    <w:semiHidden/>
    <w:unhideWhenUsed/>
    <w:rsid w:val="008E0E31"/>
    <w:rPr>
      <w:sz w:val="16"/>
      <w:szCs w:val="16"/>
    </w:rPr>
  </w:style>
  <w:style w:type="paragraph" w:styleId="CommentText">
    <w:name w:val="annotation text"/>
    <w:basedOn w:val="Normal"/>
    <w:link w:val="CommentTextChar"/>
    <w:uiPriority w:val="99"/>
    <w:semiHidden/>
    <w:unhideWhenUsed/>
    <w:rsid w:val="008E0E31"/>
    <w:rPr>
      <w:sz w:val="20"/>
      <w:szCs w:val="20"/>
    </w:rPr>
  </w:style>
  <w:style w:type="character" w:customStyle="1" w:styleId="CommentTextChar">
    <w:name w:val="Comment Text Char"/>
    <w:basedOn w:val="DefaultParagraphFont"/>
    <w:link w:val="CommentText"/>
    <w:uiPriority w:val="99"/>
    <w:semiHidden/>
    <w:rsid w:val="008E0E31"/>
    <w:rPr>
      <w:sz w:val="20"/>
      <w:szCs w:val="20"/>
    </w:rPr>
  </w:style>
  <w:style w:type="paragraph" w:styleId="CommentSubject">
    <w:name w:val="annotation subject"/>
    <w:basedOn w:val="CommentText"/>
    <w:next w:val="CommentText"/>
    <w:link w:val="CommentSubjectChar"/>
    <w:uiPriority w:val="99"/>
    <w:semiHidden/>
    <w:unhideWhenUsed/>
    <w:rsid w:val="008E0E31"/>
    <w:rPr>
      <w:b/>
      <w:bCs/>
    </w:rPr>
  </w:style>
  <w:style w:type="character" w:customStyle="1" w:styleId="CommentSubjectChar">
    <w:name w:val="Comment Subject Char"/>
    <w:basedOn w:val="CommentTextChar"/>
    <w:link w:val="CommentSubject"/>
    <w:uiPriority w:val="99"/>
    <w:semiHidden/>
    <w:rsid w:val="008E0E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vAsL1LAph04&amp;list=PLRZo5YABmOi6Dr7RRRaXbxLYp4A2x_FdO&amp;index=5" TargetMode="External"/><Relationship Id="rId18" Type="http://schemas.openxmlformats.org/officeDocument/2006/relationships/hyperlink" Target="https://docs.google.com/document/d/1IrsO0WAW8J1brdk0lQxkK17nAbY2zljKwepFsuspL5k/ed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watch?v=tbnlFSnxOg4&amp;list=PLRZo5YABmOi6Dr7RRRaXbxLYp4A2x_FdO&amp;index=4" TargetMode="External"/><Relationship Id="rId17" Type="http://schemas.openxmlformats.org/officeDocument/2006/relationships/hyperlink" Target="https://www.coe.int/en/web/common-european-framework-reference-languages/cefr-companion-volume-and-its-language-versions" TargetMode="External"/><Relationship Id="rId2" Type="http://schemas.openxmlformats.org/officeDocument/2006/relationships/numbering" Target="numbering.xml"/><Relationship Id="rId16" Type="http://schemas.openxmlformats.org/officeDocument/2006/relationships/hyperlink" Target="https://rm.coe.int/cefr-descriptors-2020-/16809ed2c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dRQt6QrlgLA&amp;list=PLRZo5YABmOi6Dr7RRRaXbxLYp4A2x_FdO&amp;index=3" TargetMode="External"/><Relationship Id="rId5" Type="http://schemas.openxmlformats.org/officeDocument/2006/relationships/webSettings" Target="webSettings.xml"/><Relationship Id="rId15" Type="http://schemas.openxmlformats.org/officeDocument/2006/relationships/hyperlink" Target="https://rexquist.com/cefr/" TargetMode="External"/><Relationship Id="rId23" Type="http://schemas.openxmlformats.org/officeDocument/2006/relationships/theme" Target="theme/theme1.xml"/><Relationship Id="rId10" Type="http://schemas.openxmlformats.org/officeDocument/2006/relationships/hyperlink" Target="https://www.youtube.com/watch?v=EldBQoFkxGU&amp;list=PLRZo5YABmOi6Dr7RRRaXbxLYp4A2x_FdO&amp;index=2" TargetMode="External"/><Relationship Id="rId19" Type="http://schemas.openxmlformats.org/officeDocument/2006/relationships/hyperlink" Target="https://docs.google.com/document/d/0B3ZYygjUFUx4UUZLTHYzbDZHd28/edit" TargetMode="External"/><Relationship Id="rId4" Type="http://schemas.openxmlformats.org/officeDocument/2006/relationships/settings" Target="settings.xml"/><Relationship Id="rId9" Type="http://schemas.openxmlformats.org/officeDocument/2006/relationships/hyperlink" Target="https://www.mcgill.ca/plurilinguallab/files/plurilinguallab/plurilingual_guide.pdf" TargetMode="External"/><Relationship Id="rId14" Type="http://schemas.openxmlformats.org/officeDocument/2006/relationships/hyperlink" Target="https://www.youtube.com/watch?v=cipIUQDt-yE&amp;list=PLRZo5YABmOi6Dr7RRRaXbxLYp4A2x_FdO&amp;index=6"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9pybldywti5dV732lR1nfsBF3g==">CgMxLjAyDmguczkyejZ3ODc5YTA1Mg5oLm41MnV3c25xcDMyMzIOaC5jYjMzanc2YjN0ZzYyD2lkLjh4Z2VvZXBodHNiMjIOaC5wYW9nODExdGJ4NmQyDmguOTd0bjV6eGRrODZhOAByITE4alV3SHRVOHJNcS04QTU3RGNFSVZUN015YjlEQTVrbA==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3290</Words>
  <Characters>18755</Characters>
  <Application>Microsoft Office Word</Application>
  <DocSecurity>0</DocSecurity>
  <Lines>156</Lines>
  <Paragraphs>44</Paragraphs>
  <ScaleCrop>false</ScaleCrop>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nunn</dc:creator>
  <cp:lastModifiedBy>Maria Chiras</cp:lastModifiedBy>
  <cp:revision>10</cp:revision>
  <dcterms:created xsi:type="dcterms:W3CDTF">2026-03-28T13:34:00Z</dcterms:created>
  <dcterms:modified xsi:type="dcterms:W3CDTF">2026-05-19T10:28:00Z</dcterms:modified>
</cp:coreProperties>
</file>