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ageBreakBefore w:val="0"/>
        <w:pBdr>
          <w:top w:space="0" w:sz="0" w:val="nil"/>
          <w:left w:space="0" w:sz="0" w:val="nil"/>
          <w:bottom w:space="0" w:sz="0" w:val="nil"/>
          <w:right w:space="0" w:sz="0" w:val="nil"/>
          <w:between w:space="0" w:sz="0" w:val="nil"/>
        </w:pBdr>
        <w:shd w:fill="auto" w:val="clear"/>
        <w:spacing w:line="480" w:lineRule="auto"/>
        <w:ind w:left="-426" w:right="-291" w:firstLine="142"/>
        <w:jc w:val="center"/>
        <w:rPr>
          <w:b w:val="1"/>
          <w:bCs w:val="1"/>
          <w:sz w:val="32"/>
          <w:szCs w:val="32"/>
        </w:rPr>
      </w:pPr>
      <w:r w:rsidDel="00000000" w:rsidR="00000000" w:rsidRPr="00000000">
        <w:rPr>
          <w:b w:val="1"/>
          <w:bCs w:val="1"/>
          <w:sz w:val="32"/>
          <w:szCs w:val="32"/>
          <w:rtl w:val="0"/>
        </w:rPr>
        <w:t xml:space="preserve">LINCDIRE</w:t>
      </w:r>
      <w:r w:rsidDel="00000000" w:rsidR="00000000" w:rsidRPr="00000000">
        <w:rPr>
          <w:b w:val="1"/>
          <w:bCs w:val="1"/>
          <w:sz w:val="32"/>
          <w:szCs w:val="32"/>
          <w:rtl w:val="0"/>
        </w:rPr>
        <w:t xml:space="preserve">    Modèle d’un scénario actionnel</w:t>
      </w:r>
    </w:p>
    <w:p w:rsidR="00000000" w:rsidDel="00000000" w:rsidP="00000000" w:rsidRDefault="00000000" w:rsidRPr="00000000" w14:paraId="00000002">
      <w:pPr>
        <w:pageBreakBefore w:val="0"/>
        <w:pBdr>
          <w:top w:space="0" w:sz="0" w:val="nil"/>
          <w:left w:space="0" w:sz="0" w:val="nil"/>
          <w:bottom w:space="0" w:sz="0" w:val="nil"/>
          <w:right w:space="0" w:sz="0" w:val="nil"/>
          <w:between w:space="0" w:sz="0" w:val="nil"/>
        </w:pBdr>
        <w:shd w:fill="auto" w:val="clear"/>
        <w:spacing w:line="240" w:lineRule="auto"/>
        <w:ind w:left="-426" w:right="-291" w:firstLine="142"/>
        <w:jc w:val="center"/>
        <w:rPr>
          <w:b w:val="1"/>
          <w:bCs w:val="1"/>
          <w:sz w:val="20"/>
          <w:szCs w:val="20"/>
        </w:rPr>
      </w:pPr>
      <w:r w:rsidDel="00000000" w:rsidR="00000000" w:rsidRPr="00000000">
        <w:rPr>
          <w:b w:val="1"/>
          <w:bCs w:val="1"/>
          <w:sz w:val="20"/>
          <w:szCs w:val="20"/>
          <w:rtl w:val="0"/>
        </w:rPr>
        <w:t xml:space="preserve">Notez que le mot Scénario fait référence au contexte actionnel entier tandis que le mot tâche désigne plutôt la tâche culminante du scénario.  Les étapes que comprend le scénario incluent souvent des tâches et des mini-tâches.</w:t>
      </w:r>
    </w:p>
    <w:p w:rsidR="00000000" w:rsidDel="00000000" w:rsidP="00000000" w:rsidRDefault="00000000" w:rsidRPr="00000000" w14:paraId="00000003">
      <w:pPr>
        <w:pageBreakBefore w:val="0"/>
        <w:pBdr>
          <w:top w:space="0" w:sz="0" w:val="nil"/>
          <w:left w:space="0" w:sz="0" w:val="nil"/>
          <w:bottom w:space="0" w:sz="0" w:val="nil"/>
          <w:right w:space="0" w:sz="0" w:val="nil"/>
          <w:between w:space="0" w:sz="0" w:val="nil"/>
        </w:pBdr>
        <w:shd w:fill="auto" w:val="clear"/>
        <w:spacing w:line="240" w:lineRule="auto"/>
        <w:ind w:left="-426" w:right="-291" w:firstLine="142"/>
        <w:jc w:val="center"/>
        <w:rPr>
          <w:b w:val="1"/>
          <w:bCs w:val="1"/>
          <w:sz w:val="20"/>
          <w:szCs w:val="20"/>
        </w:rPr>
      </w:pP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480" w:lineRule="auto"/>
        <w:ind w:left="-426" w:right="-291" w:firstLine="142"/>
        <w:jc w:val="left"/>
        <w:rPr/>
      </w:pPr>
      <w:r w:rsidDel="00000000" w:rsidR="00000000" w:rsidRPr="00000000">
        <w:rPr>
          <w:b w:val="1"/>
          <w:bCs w:val="1"/>
          <w:sz w:val="28"/>
          <w:szCs w:val="28"/>
          <w:rtl w:val="0"/>
        </w:rPr>
        <w:t xml:space="preserve">Partie 1: Description du scénario</w:t>
      </w:r>
      <w:r w:rsidDel="00000000" w:rsidR="00000000" w:rsidRPr="00000000">
        <w:rPr>
          <w:rtl w:val="0"/>
        </w:rPr>
      </w:r>
    </w:p>
    <w:tbl>
      <w:tblPr>
        <w:tblStyle w:val="Table1"/>
        <w:tblW w:w="14310.0" w:type="dxa"/>
        <w:jc w:val="left"/>
        <w:tblInd w:w="-514.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4310"/>
        <w:tblGridChange w:id="0">
          <w:tblGrid>
            <w:gridCol w:w="14310"/>
          </w:tblGrid>
        </w:tblGridChange>
      </w:tblGrid>
      <w:tr>
        <w:trPr>
          <w:cantSplit w:val="0"/>
          <w:tblHeader w:val="0"/>
        </w:trPr>
        <w:tc>
          <w:tcPr/>
          <w:p w:rsidR="00000000" w:rsidDel="00000000" w:rsidP="00000000" w:rsidRDefault="00000000" w:rsidRPr="00000000" w14:paraId="00000005">
            <w:pPr>
              <w:pageBreakBefore w:val="0"/>
              <w:pBdr>
                <w:top w:space="0" w:sz="0" w:val="nil"/>
                <w:left w:space="0" w:sz="0" w:val="nil"/>
                <w:bottom w:space="0" w:sz="0" w:val="nil"/>
                <w:right w:space="0" w:sz="0" w:val="nil"/>
                <w:between w:space="0" w:sz="0" w:val="nil"/>
              </w:pBdr>
              <w:shd w:fill="auto" w:val="clear"/>
              <w:tabs>
                <w:tab w:val="center" w:leader="none" w:pos="4320"/>
                <w:tab w:val="left" w:leader="none" w:pos="5675"/>
              </w:tabs>
              <w:jc w:val="both"/>
              <w:rPr/>
            </w:pPr>
            <w:r w:rsidDel="00000000" w:rsidR="00000000" w:rsidRPr="00000000">
              <w:rPr>
                <w:b w:val="1"/>
                <w:bCs w:val="1"/>
                <w:rtl w:val="0"/>
              </w:rPr>
              <w:t xml:space="preserve">1) Titre: </w:t>
            </w:r>
            <w:r w:rsidDel="00000000" w:rsidR="00000000" w:rsidRPr="00000000">
              <w:rPr>
                <w:rtl w:val="0"/>
              </w:rPr>
              <w:t xml:space="preserve">Acquérir une expérience de travail pertinente dans mon domaine d’études</w:t>
            </w:r>
          </w:p>
          <w:p w:rsidR="00000000" w:rsidDel="00000000" w:rsidP="00000000" w:rsidRDefault="00000000" w:rsidRPr="00000000" w14:paraId="00000006">
            <w:pPr>
              <w:pageBreakBefore w:val="0"/>
              <w:pBdr>
                <w:top w:space="0" w:sz="0" w:val="nil"/>
                <w:left w:space="0" w:sz="0" w:val="nil"/>
                <w:bottom w:space="0" w:sz="0" w:val="nil"/>
                <w:right w:space="0" w:sz="0" w:val="nil"/>
                <w:between w:space="0" w:sz="0" w:val="nil"/>
              </w:pBdr>
              <w:shd w:fill="auto" w:val="clear"/>
              <w:tabs>
                <w:tab w:val="center" w:leader="none" w:pos="4320"/>
                <w:tab w:val="left" w:leader="none" w:pos="5675"/>
              </w:tabs>
              <w:jc w:val="both"/>
              <w:rPr>
                <w:rFonts w:ascii="Arial" w:cs="Arial" w:eastAsia="Arial" w:hAnsi="Arial"/>
              </w:rPr>
            </w:pPr>
            <w:r w:rsidDel="00000000" w:rsidR="00000000" w:rsidRPr="00000000">
              <w:rPr>
                <w:rtl w:val="0"/>
              </w:rPr>
            </w:r>
          </w:p>
        </w:tc>
      </w:tr>
      <w:tr>
        <w:trPr>
          <w:cantSplit w:val="0"/>
          <w:tblHeader w:val="0"/>
        </w:trPr>
        <w:tc>
          <w:tcPr/>
          <w:p w:rsidR="00000000" w:rsidDel="00000000" w:rsidP="00000000" w:rsidRDefault="00000000" w:rsidRPr="00000000" w14:paraId="00000007">
            <w:pPr>
              <w:pageBreakBefore w:val="0"/>
              <w:pBdr>
                <w:top w:space="0" w:sz="0" w:val="nil"/>
                <w:left w:space="0" w:sz="0" w:val="nil"/>
                <w:bottom w:space="0" w:sz="0" w:val="nil"/>
                <w:right w:space="0" w:sz="0" w:val="nil"/>
                <w:between w:space="0" w:sz="0" w:val="nil"/>
              </w:pBdr>
              <w:shd w:fill="auto" w:val="clear"/>
              <w:tabs>
                <w:tab w:val="center" w:leader="none" w:pos="4320"/>
                <w:tab w:val="left" w:leader="none" w:pos="5675"/>
              </w:tabs>
              <w:jc w:val="both"/>
              <w:rPr/>
            </w:pPr>
            <w:r w:rsidDel="00000000" w:rsidR="00000000" w:rsidRPr="00000000">
              <w:rPr>
                <w:b w:val="1"/>
                <w:bCs w:val="1"/>
                <w:rtl w:val="0"/>
              </w:rPr>
              <w:t xml:space="preserve">2) Vue d’ensemble:</w:t>
            </w:r>
            <w:r w:rsidDel="00000000" w:rsidR="00000000" w:rsidRPr="00000000">
              <w:rPr>
                <w:rtl w:val="0"/>
              </w:rPr>
            </w:r>
          </w:p>
          <w:p w:rsidR="00000000" w:rsidDel="00000000" w:rsidP="00000000" w:rsidRDefault="00000000" w:rsidRPr="00000000" w14:paraId="00000008">
            <w:pPr>
              <w:widowControl w:val="0"/>
              <w:spacing w:after="240" w:before="240" w:lineRule="auto"/>
              <w:rPr/>
            </w:pPr>
            <w:r w:rsidDel="00000000" w:rsidR="00000000" w:rsidRPr="00000000">
              <w:rPr>
                <w:rtl w:val="0"/>
              </w:rPr>
              <w:t xml:space="preserve">Alors que votre temps au secondaire touche à sa fin et que votre enthousiasme pour votre parcours post-secondaire grandit, vous vous rendez compte de l'importance d'acquérir de l'expérience dans le domaine dans lequel vous souhaitez faire carrière. Vous avez entendu d'autres personnes mentionner des possibilités telles que les placements, les programmes coopératifs, le mentorat, le bénévolat, les stages, les emplois rémunérés et même les programmes gouvernementaux pour aider les jeunes à acquérir une expérience dans un domaine spécifique, mais vous n'avez jamais exploré ces options pour vous-même. </w:t>
            </w:r>
          </w:p>
          <w:p w:rsidR="00000000" w:rsidDel="00000000" w:rsidP="00000000" w:rsidRDefault="00000000" w:rsidRPr="00000000" w14:paraId="00000009">
            <w:pPr>
              <w:widowControl w:val="0"/>
              <w:spacing w:after="240" w:before="240" w:lineRule="auto"/>
              <w:rPr/>
            </w:pPr>
            <w:r w:rsidDel="00000000" w:rsidR="00000000" w:rsidRPr="00000000">
              <w:rPr>
                <w:rtl w:val="0"/>
              </w:rPr>
              <w:t xml:space="preserve">PARTIE A :</w:t>
            </w:r>
          </w:p>
          <w:p w:rsidR="00000000" w:rsidDel="00000000" w:rsidP="00000000" w:rsidRDefault="00000000" w:rsidRPr="00000000" w14:paraId="0000000A">
            <w:pPr>
              <w:widowControl w:val="0"/>
              <w:spacing w:after="240" w:before="240" w:lineRule="auto"/>
              <w:rPr/>
            </w:pPr>
            <w:r w:rsidDel="00000000" w:rsidR="00000000" w:rsidRPr="00000000">
              <w:rPr>
                <w:rtl w:val="0"/>
              </w:rPr>
              <w:t xml:space="preserve">À l'approche de la prochaine étape de votre vie, vous et vos amis décidez de rechercher des opportunités qui vous permettront d'acquérir de l'expérience dans votre domaine. Comme vous êtes tous plurilingues, cette recherche inclut des opportunités en français ainsi que d'autres opportunités correspondant aux langues de votre répertoire langagier. Au cours de votre recherche, vous trouvez l'opportunité parfaite et décidez de postuler en envoyant votre CV et votre lettre de motivation. </w:t>
            </w:r>
          </w:p>
          <w:p w:rsidR="00000000" w:rsidDel="00000000" w:rsidP="00000000" w:rsidRDefault="00000000" w:rsidRPr="00000000" w14:paraId="0000000B">
            <w:pPr>
              <w:widowControl w:val="0"/>
              <w:spacing w:after="240" w:before="240" w:lineRule="auto"/>
              <w:rPr/>
            </w:pPr>
            <w:r w:rsidDel="00000000" w:rsidR="00000000" w:rsidRPr="00000000">
              <w:rPr>
                <w:rtl w:val="0"/>
              </w:rPr>
              <w:t xml:space="preserve">PARTIE B :</w:t>
            </w:r>
            <w:r w:rsidDel="00000000" w:rsidR="00000000" w:rsidRPr="00000000">
              <w:rPr>
                <w:rtl w:val="0"/>
              </w:rPr>
            </w:r>
          </w:p>
          <w:p w:rsidR="00000000" w:rsidDel="00000000" w:rsidP="00000000" w:rsidRDefault="00000000" w:rsidRPr="00000000" w14:paraId="0000000C">
            <w:pPr>
              <w:widowControl w:val="0"/>
              <w:spacing w:after="240" w:before="240" w:lineRule="auto"/>
              <w:rPr/>
            </w:pPr>
            <w:r w:rsidDel="00000000" w:rsidR="00000000" w:rsidRPr="00000000">
              <w:rPr>
                <w:rtl w:val="0"/>
              </w:rPr>
              <w:t xml:space="preserve">Étant donné que le délai de recrutement est très court, vous demandez à vos ami.e.s de vous aider en organisant un entretien fictif.</w:t>
            </w:r>
          </w:p>
          <w:p w:rsidR="00000000" w:rsidDel="00000000" w:rsidP="00000000" w:rsidRDefault="00000000" w:rsidRPr="00000000" w14:paraId="0000000D">
            <w:pPr>
              <w:pageBreakBefore w:val="0"/>
              <w:pBdr>
                <w:top w:space="0" w:sz="0" w:val="nil"/>
                <w:left w:space="0" w:sz="0" w:val="nil"/>
                <w:bottom w:space="0" w:sz="0" w:val="nil"/>
                <w:right w:space="0" w:sz="0" w:val="nil"/>
                <w:between w:space="0" w:sz="0" w:val="nil"/>
              </w:pBdr>
              <w:shd w:fill="auto" w:val="clear"/>
              <w:tabs>
                <w:tab w:val="center" w:leader="none" w:pos="4320"/>
                <w:tab w:val="left" w:leader="none" w:pos="5675"/>
              </w:tabs>
              <w:jc w:val="both"/>
              <w:rPr>
                <w:b w:val="1"/>
                <w:bCs w:val="1"/>
              </w:rPr>
            </w:pPr>
            <w:r w:rsidDel="00000000" w:rsidR="00000000" w:rsidRPr="00000000">
              <w:rPr>
                <w:rtl w:val="0"/>
              </w:rPr>
            </w:r>
          </w:p>
        </w:tc>
      </w:tr>
      <w:tr>
        <w:trPr>
          <w:cantSplit w:val="0"/>
          <w:tblHeader w:val="0"/>
        </w:trPr>
        <w:tc>
          <w:tcPr/>
          <w:p w:rsidR="00000000" w:rsidDel="00000000" w:rsidP="00000000" w:rsidRDefault="00000000" w:rsidRPr="00000000" w14:paraId="0000000E">
            <w:pPr>
              <w:pageBreakBefore w:val="0"/>
              <w:pBdr>
                <w:top w:space="0" w:sz="0" w:val="nil"/>
                <w:left w:space="0" w:sz="0" w:val="nil"/>
                <w:bottom w:space="0" w:sz="0" w:val="nil"/>
                <w:right w:space="0" w:sz="0" w:val="nil"/>
                <w:between w:space="0" w:sz="0" w:val="nil"/>
              </w:pBdr>
              <w:shd w:fill="auto" w:val="clear"/>
              <w:tabs>
                <w:tab w:val="center" w:leader="none" w:pos="4320"/>
                <w:tab w:val="left" w:leader="none" w:pos="5675"/>
              </w:tabs>
              <w:jc w:val="both"/>
              <w:rPr>
                <w:b w:val="1"/>
                <w:bCs w:val="1"/>
              </w:rPr>
            </w:pPr>
            <w:r w:rsidDel="00000000" w:rsidR="00000000" w:rsidRPr="00000000">
              <w:rPr>
                <w:b w:val="1"/>
                <w:bCs w:val="1"/>
                <w:rtl w:val="0"/>
              </w:rPr>
              <w:t xml:space="preserve">3) Destinataires</w:t>
            </w:r>
            <w:r w:rsidDel="00000000" w:rsidR="00000000" w:rsidRPr="00000000">
              <w:rPr>
                <w:b w:val="1"/>
                <w:bCs w:val="1"/>
                <w:rtl w:val="0"/>
              </w:rPr>
              <w:t xml:space="preserve">: </w:t>
            </w:r>
            <w:r w:rsidDel="00000000" w:rsidR="00000000" w:rsidRPr="00000000">
              <w:rPr>
                <w:rtl w:val="0"/>
              </w:rPr>
            </w:r>
          </w:p>
          <w:p w:rsidR="00000000" w:rsidDel="00000000" w:rsidP="00000000" w:rsidRDefault="00000000" w:rsidRPr="00000000" w14:paraId="0000000F">
            <w:pPr>
              <w:pageBreakBefore w:val="0"/>
              <w:pBdr>
                <w:top w:space="0" w:sz="0" w:val="nil"/>
                <w:left w:space="0" w:sz="0" w:val="nil"/>
                <w:bottom w:space="0" w:sz="0" w:val="nil"/>
                <w:right w:space="0" w:sz="0" w:val="nil"/>
                <w:between w:space="0" w:sz="0" w:val="nil"/>
              </w:pBdr>
              <w:shd w:fill="auto" w:val="clear"/>
              <w:tabs>
                <w:tab w:val="center" w:leader="none" w:pos="4320"/>
                <w:tab w:val="left" w:leader="none" w:pos="5675"/>
              </w:tabs>
              <w:jc w:val="both"/>
              <w:rPr/>
            </w:pPr>
            <w:r w:rsidDel="00000000" w:rsidR="00000000" w:rsidRPr="00000000">
              <w:rPr>
                <w:rtl w:val="0"/>
              </w:rPr>
              <w:t xml:space="preserve">Dernière année de l’école secondaire.  (En Ontario, au Canada, c'est la 12e année scolaire).</w:t>
            </w:r>
          </w:p>
          <w:p w:rsidR="00000000" w:rsidDel="00000000" w:rsidP="00000000" w:rsidRDefault="00000000" w:rsidRPr="00000000" w14:paraId="00000010">
            <w:pPr>
              <w:pageBreakBefore w:val="0"/>
              <w:pBdr>
                <w:top w:space="0" w:sz="0" w:val="nil"/>
                <w:left w:space="0" w:sz="0" w:val="nil"/>
                <w:bottom w:space="0" w:sz="0" w:val="nil"/>
                <w:right w:space="0" w:sz="0" w:val="nil"/>
                <w:between w:space="0" w:sz="0" w:val="nil"/>
              </w:pBdr>
              <w:shd w:fill="auto" w:val="clear"/>
              <w:tabs>
                <w:tab w:val="center" w:leader="none" w:pos="4320"/>
                <w:tab w:val="left" w:leader="none" w:pos="5675"/>
              </w:tabs>
              <w:jc w:val="both"/>
              <w:rPr/>
            </w:pPr>
            <w:r w:rsidDel="00000000" w:rsidR="00000000" w:rsidRPr="00000000">
              <w:rPr>
                <w:rtl w:val="0"/>
              </w:rPr>
            </w:r>
          </w:p>
          <w:p w:rsidR="00000000" w:rsidDel="00000000" w:rsidP="00000000" w:rsidRDefault="00000000" w:rsidRPr="00000000" w14:paraId="00000011">
            <w:pPr>
              <w:pageBreakBefore w:val="0"/>
              <w:pBdr>
                <w:top w:space="0" w:sz="0" w:val="nil"/>
                <w:left w:space="0" w:sz="0" w:val="nil"/>
                <w:bottom w:space="0" w:sz="0" w:val="nil"/>
                <w:right w:space="0" w:sz="0" w:val="nil"/>
                <w:between w:space="0" w:sz="0" w:val="nil"/>
              </w:pBdr>
              <w:shd w:fill="auto" w:val="clear"/>
              <w:tabs>
                <w:tab w:val="center" w:leader="none" w:pos="4320"/>
                <w:tab w:val="left" w:leader="none" w:pos="5675"/>
              </w:tabs>
              <w:jc w:val="both"/>
              <w:rPr/>
            </w:pPr>
            <w:r w:rsidDel="00000000" w:rsidR="00000000" w:rsidRPr="00000000">
              <w:rPr>
                <w:rtl w:val="0"/>
              </w:rPr>
            </w:r>
          </w:p>
          <w:p w:rsidR="00000000" w:rsidDel="00000000" w:rsidP="00000000" w:rsidRDefault="00000000" w:rsidRPr="00000000" w14:paraId="00000012">
            <w:pPr>
              <w:pageBreakBefore w:val="0"/>
              <w:pBdr>
                <w:top w:space="0" w:sz="0" w:val="nil"/>
                <w:left w:space="0" w:sz="0" w:val="nil"/>
                <w:bottom w:space="0" w:sz="0" w:val="nil"/>
                <w:right w:space="0" w:sz="0" w:val="nil"/>
                <w:between w:space="0" w:sz="0" w:val="nil"/>
              </w:pBdr>
              <w:shd w:fill="auto" w:val="clear"/>
              <w:tabs>
                <w:tab w:val="center" w:leader="none" w:pos="4320"/>
                <w:tab w:val="left" w:leader="none" w:pos="5675"/>
              </w:tabs>
              <w:jc w:val="both"/>
              <w:rPr/>
            </w:pPr>
            <w:r w:rsidDel="00000000" w:rsidR="00000000" w:rsidRPr="00000000">
              <w:rPr>
                <w:rtl w:val="0"/>
              </w:rPr>
            </w:r>
          </w:p>
        </w:tc>
      </w:tr>
      <w:tr>
        <w:trPr>
          <w:cantSplit w:val="0"/>
          <w:tblHeader w:val="0"/>
        </w:trPr>
        <w:tc>
          <w:tcPr/>
          <w:p w:rsidR="00000000" w:rsidDel="00000000" w:rsidP="00000000" w:rsidRDefault="00000000" w:rsidRPr="00000000" w14:paraId="00000013">
            <w:pPr>
              <w:pageBreakBefore w:val="0"/>
              <w:pBdr>
                <w:top w:space="0" w:sz="0" w:val="nil"/>
                <w:left w:space="0" w:sz="0" w:val="nil"/>
                <w:bottom w:space="0" w:sz="0" w:val="nil"/>
                <w:right w:space="0" w:sz="0" w:val="nil"/>
                <w:between w:space="0" w:sz="0" w:val="nil"/>
              </w:pBdr>
              <w:shd w:fill="auto" w:val="clear"/>
              <w:tabs>
                <w:tab w:val="center" w:leader="none" w:pos="4320"/>
                <w:tab w:val="left" w:leader="none" w:pos="5675"/>
              </w:tabs>
              <w:jc w:val="both"/>
              <w:rPr/>
            </w:pPr>
            <w:r w:rsidDel="00000000" w:rsidR="00000000" w:rsidRPr="00000000">
              <w:rPr>
                <w:b w:val="1"/>
                <w:bCs w:val="1"/>
                <w:rtl w:val="0"/>
              </w:rPr>
              <w:t xml:space="preserve">4) Langues </w:t>
            </w:r>
            <w:r w:rsidDel="00000000" w:rsidR="00000000" w:rsidRPr="00000000">
              <w:rPr>
                <w:rtl w:val="0"/>
              </w:rPr>
            </w:r>
          </w:p>
          <w:p w:rsidR="00000000" w:rsidDel="00000000" w:rsidP="00000000" w:rsidRDefault="00000000" w:rsidRPr="00000000" w14:paraId="00000014">
            <w:pPr>
              <w:pageBreakBefore w:val="0"/>
              <w:numPr>
                <w:ilvl w:val="0"/>
                <w:numId w:val="15"/>
              </w:numPr>
              <w:pBdr>
                <w:top w:space="0" w:sz="0" w:val="nil"/>
                <w:left w:space="0" w:sz="0" w:val="nil"/>
                <w:bottom w:space="0" w:sz="0" w:val="nil"/>
                <w:right w:space="0" w:sz="0" w:val="nil"/>
                <w:between w:space="0" w:sz="0" w:val="nil"/>
              </w:pBdr>
              <w:shd w:fill="auto" w:val="clear"/>
              <w:tabs>
                <w:tab w:val="center" w:leader="none" w:pos="4320"/>
                <w:tab w:val="left" w:leader="none" w:pos="5675"/>
              </w:tabs>
              <w:ind w:left="1080" w:hanging="360"/>
              <w:jc w:val="both"/>
              <w:rPr>
                <w:b w:val="1"/>
                <w:bCs w:val="1"/>
              </w:rPr>
            </w:pPr>
            <w:r w:rsidDel="00000000" w:rsidR="00000000" w:rsidRPr="00000000">
              <w:rPr>
                <w:b w:val="1"/>
                <w:bCs w:val="1"/>
                <w:rtl w:val="0"/>
              </w:rPr>
              <w:t xml:space="preserve">Langue cible principale : </w:t>
            </w:r>
            <w:r w:rsidDel="00000000" w:rsidR="00000000" w:rsidRPr="00000000">
              <w:rPr>
                <w:rtl w:val="0"/>
              </w:rPr>
              <w:t xml:space="preserve">Le français</w:t>
            </w:r>
          </w:p>
          <w:p w:rsidR="00000000" w:rsidDel="00000000" w:rsidP="00000000" w:rsidRDefault="00000000" w:rsidRPr="00000000" w14:paraId="00000015">
            <w:pPr>
              <w:pageBreakBefore w:val="0"/>
              <w:numPr>
                <w:ilvl w:val="0"/>
                <w:numId w:val="15"/>
              </w:numPr>
              <w:pBdr>
                <w:top w:space="0" w:sz="0" w:val="nil"/>
                <w:left w:space="0" w:sz="0" w:val="nil"/>
                <w:bottom w:space="0" w:sz="0" w:val="nil"/>
                <w:right w:space="0" w:sz="0" w:val="nil"/>
                <w:between w:space="0" w:sz="0" w:val="nil"/>
              </w:pBdr>
              <w:shd w:fill="auto" w:val="clear"/>
              <w:tabs>
                <w:tab w:val="center" w:leader="none" w:pos="4320"/>
                <w:tab w:val="left" w:leader="none" w:pos="5675"/>
              </w:tabs>
              <w:ind w:left="1080" w:hanging="360"/>
              <w:jc w:val="both"/>
              <w:rPr>
                <w:b w:val="1"/>
                <w:bCs w:val="1"/>
              </w:rPr>
            </w:pPr>
            <w:r w:rsidDel="00000000" w:rsidR="00000000" w:rsidRPr="00000000">
              <w:rPr>
                <w:b w:val="1"/>
                <w:bCs w:val="1"/>
                <w:rtl w:val="0"/>
              </w:rPr>
              <w:t xml:space="preserve">A</w:t>
            </w:r>
            <w:r w:rsidDel="00000000" w:rsidR="00000000" w:rsidRPr="00000000">
              <w:rPr>
                <w:b w:val="1"/>
                <w:bCs w:val="1"/>
                <w:rtl w:val="0"/>
              </w:rPr>
              <w:t xml:space="preserve">utres langue(s) : </w:t>
            </w:r>
            <w:r w:rsidDel="00000000" w:rsidR="00000000" w:rsidRPr="00000000">
              <w:rPr>
                <w:rtl w:val="0"/>
              </w:rPr>
              <w:t xml:space="preserve">L’anglais et d’autres langues qui font partie du répertoire linguistique de l’apprenant</w:t>
            </w:r>
          </w:p>
          <w:p w:rsidR="00000000" w:rsidDel="00000000" w:rsidP="00000000" w:rsidRDefault="00000000" w:rsidRPr="00000000" w14:paraId="00000016">
            <w:pPr>
              <w:pageBreakBefore w:val="0"/>
              <w:pBdr>
                <w:top w:space="0" w:sz="0" w:val="nil"/>
                <w:left w:space="0" w:sz="0" w:val="nil"/>
                <w:bottom w:space="0" w:sz="0" w:val="nil"/>
                <w:right w:space="0" w:sz="0" w:val="nil"/>
                <w:between w:space="0" w:sz="0" w:val="nil"/>
              </w:pBdr>
              <w:shd w:fill="auto" w:val="clear"/>
              <w:tabs>
                <w:tab w:val="center" w:leader="none" w:pos="4320"/>
                <w:tab w:val="left" w:leader="none" w:pos="5675"/>
              </w:tabs>
              <w:ind w:left="0" w:firstLine="0"/>
              <w:jc w:val="both"/>
              <w:rPr/>
            </w:pPr>
            <w:r w:rsidDel="00000000" w:rsidR="00000000" w:rsidRPr="00000000">
              <w:rPr>
                <w:rtl w:val="0"/>
              </w:rPr>
            </w:r>
          </w:p>
        </w:tc>
      </w:tr>
      <w:tr>
        <w:trPr>
          <w:cantSplit w:val="0"/>
          <w:tblHeader w:val="0"/>
        </w:trPr>
        <w:tc>
          <w:tcPr/>
          <w:p w:rsidR="00000000" w:rsidDel="00000000" w:rsidP="00000000" w:rsidRDefault="00000000" w:rsidRPr="00000000" w14:paraId="00000017">
            <w:pPr>
              <w:pageBreakBefore w:val="0"/>
              <w:pBdr>
                <w:top w:space="0" w:sz="0" w:val="nil"/>
                <w:left w:space="0" w:sz="0" w:val="nil"/>
                <w:bottom w:space="0" w:sz="0" w:val="nil"/>
                <w:right w:space="0" w:sz="0" w:val="nil"/>
                <w:between w:space="0" w:sz="0" w:val="nil"/>
              </w:pBdr>
              <w:shd w:fill="auto" w:val="clear"/>
              <w:tabs>
                <w:tab w:val="center" w:leader="none" w:pos="4320"/>
                <w:tab w:val="left" w:leader="none" w:pos="5675"/>
              </w:tabs>
              <w:jc w:val="both"/>
              <w:rPr/>
            </w:pPr>
            <w:r w:rsidDel="00000000" w:rsidR="00000000" w:rsidRPr="00000000">
              <w:rPr>
                <w:b w:val="1"/>
                <w:bCs w:val="1"/>
                <w:rtl w:val="0"/>
              </w:rPr>
              <w:t xml:space="preserve">5) Niveau du CECR: </w:t>
            </w:r>
            <w:r w:rsidDel="00000000" w:rsidR="00000000" w:rsidRPr="00000000">
              <w:rPr>
                <w:rtl w:val="0"/>
              </w:rPr>
              <w:t xml:space="preserve">B2 / B2+</w:t>
            </w:r>
          </w:p>
          <w:p w:rsidR="00000000" w:rsidDel="00000000" w:rsidP="00000000" w:rsidRDefault="00000000" w:rsidRPr="00000000" w14:paraId="00000018">
            <w:pPr>
              <w:pageBreakBefore w:val="0"/>
              <w:pBdr>
                <w:top w:space="0" w:sz="0" w:val="nil"/>
                <w:left w:space="0" w:sz="0" w:val="nil"/>
                <w:bottom w:space="0" w:sz="0" w:val="nil"/>
                <w:right w:space="0" w:sz="0" w:val="nil"/>
                <w:between w:space="0" w:sz="0" w:val="nil"/>
              </w:pBdr>
              <w:shd w:fill="auto" w:val="clear"/>
              <w:tabs>
                <w:tab w:val="center" w:leader="none" w:pos="4320"/>
                <w:tab w:val="left" w:leader="none" w:pos="5675"/>
              </w:tabs>
              <w:jc w:val="both"/>
              <w:rPr>
                <w:b w:val="1"/>
                <w:bCs w:val="1"/>
              </w:rPr>
            </w:pPr>
            <w:r w:rsidDel="00000000" w:rsidR="00000000" w:rsidRPr="00000000">
              <w:rPr>
                <w:rtl w:val="0"/>
              </w:rPr>
            </w:r>
          </w:p>
          <w:p w:rsidR="00000000" w:rsidDel="00000000" w:rsidP="00000000" w:rsidRDefault="00000000" w:rsidRPr="00000000" w14:paraId="00000019">
            <w:pPr>
              <w:pageBreakBefore w:val="0"/>
              <w:pBdr>
                <w:top w:space="0" w:sz="0" w:val="nil"/>
                <w:left w:space="0" w:sz="0" w:val="nil"/>
                <w:bottom w:space="0" w:sz="0" w:val="nil"/>
                <w:right w:space="0" w:sz="0" w:val="nil"/>
                <w:between w:space="0" w:sz="0" w:val="nil"/>
              </w:pBdr>
              <w:shd w:fill="auto" w:val="clear"/>
              <w:tabs>
                <w:tab w:val="center" w:leader="none" w:pos="4320"/>
                <w:tab w:val="left" w:leader="none" w:pos="5675"/>
              </w:tabs>
              <w:jc w:val="both"/>
              <w:rPr>
                <w:b w:val="1"/>
                <w:bCs w:val="1"/>
              </w:rPr>
            </w:pPr>
            <w:r w:rsidDel="00000000" w:rsidR="00000000" w:rsidRPr="00000000">
              <w:rPr>
                <w:rtl w:val="0"/>
              </w:rPr>
            </w:r>
          </w:p>
        </w:tc>
      </w:tr>
      <w:tr>
        <w:trPr>
          <w:cantSplit w:val="0"/>
          <w:tblHeader w:val="0"/>
        </w:trPr>
        <w:tc>
          <w:tcPr/>
          <w:p w:rsidR="00000000" w:rsidDel="00000000" w:rsidP="00000000" w:rsidRDefault="00000000" w:rsidRPr="00000000" w14:paraId="0000001A">
            <w:pPr>
              <w:pageBreakBefore w:val="0"/>
              <w:widowControl w:val="0"/>
              <w:pBdr>
                <w:top w:space="0" w:sz="0" w:val="nil"/>
                <w:left w:space="0" w:sz="0" w:val="nil"/>
                <w:bottom w:space="0" w:sz="0" w:val="nil"/>
                <w:right w:space="0" w:sz="0" w:val="nil"/>
                <w:between w:space="0" w:sz="0" w:val="nil"/>
              </w:pBdr>
              <w:shd w:fill="auto" w:val="clear"/>
              <w:rPr>
                <w:b w:val="1"/>
                <w:bCs w:val="1"/>
              </w:rPr>
            </w:pPr>
            <w:r w:rsidDel="00000000" w:rsidR="00000000" w:rsidRPr="00000000">
              <w:rPr>
                <w:b w:val="1"/>
                <w:bCs w:val="1"/>
                <w:rtl w:val="0"/>
              </w:rPr>
              <w:t xml:space="preserve">6) </w:t>
            </w:r>
            <w:r w:rsidDel="00000000" w:rsidR="00000000" w:rsidRPr="00000000">
              <w:rPr>
                <w:b w:val="1"/>
                <w:bCs w:val="1"/>
                <w:rtl w:val="0"/>
              </w:rPr>
              <w:t xml:space="preserve">Objectif(s) principal(aux) (à la fin du scénario, les élèves pourront …) :</w:t>
            </w:r>
            <w:r w:rsidDel="00000000" w:rsidR="00000000" w:rsidRPr="00000000">
              <w:rPr>
                <w:rtl w:val="0"/>
              </w:rPr>
            </w:r>
          </w:p>
          <w:p w:rsidR="00000000" w:rsidDel="00000000" w:rsidP="00000000" w:rsidRDefault="00000000" w:rsidRPr="00000000" w14:paraId="0000001B">
            <w:pPr>
              <w:pageBreakBefore w:val="0"/>
              <w:widowControl w:val="0"/>
              <w:pBdr>
                <w:top w:space="0" w:sz="0" w:val="nil"/>
                <w:left w:space="0" w:sz="0" w:val="nil"/>
                <w:bottom w:space="0" w:sz="0" w:val="nil"/>
                <w:right w:space="0" w:sz="0" w:val="nil"/>
                <w:between w:space="0" w:sz="0" w:val="nil"/>
              </w:pBdr>
              <w:shd w:fill="auto" w:val="clear"/>
              <w:rPr>
                <w:b w:val="1"/>
                <w:bCs w:val="1"/>
              </w:rPr>
            </w:pPr>
            <w:r w:rsidDel="00000000" w:rsidR="00000000" w:rsidRPr="00000000">
              <w:rPr>
                <w:rtl w:val="0"/>
              </w:rPr>
            </w:r>
          </w:p>
          <w:p w:rsidR="00000000" w:rsidDel="00000000" w:rsidP="00000000" w:rsidRDefault="00000000" w:rsidRPr="00000000" w14:paraId="0000001C">
            <w:pPr>
              <w:pageBreakBefore w:val="0"/>
              <w:widowControl w:val="0"/>
              <w:numPr>
                <w:ilvl w:val="0"/>
                <w:numId w:val="12"/>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Discuter des différentes possibilités de travail dans leur domaine d’étude</w:t>
            </w:r>
          </w:p>
          <w:p w:rsidR="00000000" w:rsidDel="00000000" w:rsidP="00000000" w:rsidRDefault="00000000" w:rsidRPr="00000000" w14:paraId="0000001D">
            <w:pPr>
              <w:pageBreakBefore w:val="0"/>
              <w:widowControl w:val="0"/>
              <w:numPr>
                <w:ilvl w:val="0"/>
                <w:numId w:val="12"/>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Postuler en envoyant un CV et une lettre de motivation</w:t>
            </w:r>
          </w:p>
          <w:p w:rsidR="00000000" w:rsidDel="00000000" w:rsidP="00000000" w:rsidRDefault="00000000" w:rsidRPr="00000000" w14:paraId="0000001E">
            <w:pPr>
              <w:pageBreakBefore w:val="0"/>
              <w:widowControl w:val="0"/>
              <w:numPr>
                <w:ilvl w:val="0"/>
                <w:numId w:val="12"/>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Participer à un entretien pour un emploi lié à leur domaine d’étude</w:t>
            </w:r>
          </w:p>
          <w:p w:rsidR="00000000" w:rsidDel="00000000" w:rsidP="00000000" w:rsidRDefault="00000000" w:rsidRPr="00000000" w14:paraId="0000001F">
            <w:pPr>
              <w:pageBreakBefore w:val="0"/>
              <w:widowControl w:val="0"/>
              <w:pBdr>
                <w:top w:space="0" w:sz="0" w:val="nil"/>
                <w:left w:space="0" w:sz="0" w:val="nil"/>
                <w:bottom w:space="0" w:sz="0" w:val="nil"/>
                <w:right w:space="0" w:sz="0" w:val="nil"/>
                <w:between w:space="0" w:sz="0" w:val="nil"/>
              </w:pBdr>
              <w:shd w:fill="auto" w:val="clear"/>
              <w:rPr>
                <w:b w:val="1"/>
                <w:bCs w:val="1"/>
              </w:rPr>
            </w:pPr>
            <w:r w:rsidDel="00000000" w:rsidR="00000000" w:rsidRPr="00000000">
              <w:rPr>
                <w:rtl w:val="0"/>
              </w:rPr>
            </w:r>
          </w:p>
          <w:p w:rsidR="00000000" w:rsidDel="00000000" w:rsidP="00000000" w:rsidRDefault="00000000" w:rsidRPr="00000000" w14:paraId="00000020">
            <w:pPr>
              <w:pageBreakBefore w:val="0"/>
              <w:widowControl w:val="0"/>
              <w:pBdr>
                <w:top w:space="0" w:sz="0" w:val="nil"/>
                <w:left w:space="0" w:sz="0" w:val="nil"/>
                <w:bottom w:space="0" w:sz="0" w:val="nil"/>
                <w:right w:space="0" w:sz="0" w:val="nil"/>
                <w:between w:space="0" w:sz="0" w:val="nil"/>
              </w:pBdr>
              <w:shd w:fill="auto" w:val="clear"/>
              <w:rPr>
                <w:b w:val="1"/>
                <w:bCs w:val="1"/>
              </w:rPr>
            </w:pPr>
            <w:r w:rsidDel="00000000" w:rsidR="00000000" w:rsidRPr="00000000">
              <w:rPr>
                <w:rtl w:val="0"/>
              </w:rPr>
            </w:r>
          </w:p>
        </w:tc>
      </w:tr>
      <w:tr>
        <w:trPr>
          <w:cantSplit w:val="0"/>
          <w:tblHeader w:val="0"/>
        </w:trPr>
        <w:tc>
          <w:tcPr/>
          <w:p w:rsidR="00000000" w:rsidDel="00000000" w:rsidP="00000000" w:rsidRDefault="00000000" w:rsidRPr="00000000" w14:paraId="00000021">
            <w:pPr>
              <w:pageBreakBefore w:val="0"/>
              <w:widowControl w:val="0"/>
              <w:pBdr>
                <w:top w:space="0" w:sz="0" w:val="nil"/>
                <w:left w:space="0" w:sz="0" w:val="nil"/>
                <w:bottom w:space="0" w:sz="0" w:val="nil"/>
                <w:right w:space="0" w:sz="0" w:val="nil"/>
                <w:between w:space="0" w:sz="0" w:val="nil"/>
              </w:pBdr>
              <w:shd w:fill="auto" w:val="clear"/>
              <w:rPr>
                <w:b w:val="1"/>
                <w:bCs w:val="1"/>
              </w:rPr>
            </w:pPr>
            <w:r w:rsidDel="00000000" w:rsidR="00000000" w:rsidRPr="00000000">
              <w:rPr>
                <w:b w:val="1"/>
                <w:bCs w:val="1"/>
                <w:rtl w:val="0"/>
              </w:rPr>
              <w:t xml:space="preserve">7) Activités langagières communicatives </w:t>
            </w:r>
            <w:r w:rsidDel="00000000" w:rsidR="00000000" w:rsidRPr="00000000">
              <w:rPr>
                <w:b w:val="1"/>
                <w:bCs w:val="1"/>
                <w:rtl w:val="0"/>
              </w:rPr>
              <w:t xml:space="preserve">illustrées par les descripteurs du CECRVC</w:t>
            </w:r>
            <w:r w:rsidDel="00000000" w:rsidR="00000000" w:rsidRPr="00000000">
              <w:rPr>
                <w:b w:val="1"/>
                <w:bCs w:val="1"/>
                <w:rtl w:val="0"/>
              </w:rPr>
              <w:t xml:space="preserve">:</w:t>
            </w:r>
          </w:p>
          <w:p w:rsidR="00000000" w:rsidDel="00000000" w:rsidP="00000000" w:rsidRDefault="00000000" w:rsidRPr="00000000" w14:paraId="00000022">
            <w:pPr>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23">
            <w:pPr>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*descripteurs du B2, sauf indication contraire</w:t>
            </w:r>
          </w:p>
          <w:p w:rsidR="00000000" w:rsidDel="00000000" w:rsidP="00000000" w:rsidRDefault="00000000" w:rsidRPr="00000000" w14:paraId="00000024">
            <w:pPr>
              <w:pageBreakBefore w:val="0"/>
              <w:widowControl w:val="0"/>
              <w:pBdr>
                <w:top w:space="0" w:sz="0" w:val="nil"/>
                <w:left w:space="0" w:sz="0" w:val="nil"/>
                <w:bottom w:space="0" w:sz="0" w:val="nil"/>
                <w:right w:space="0" w:sz="0" w:val="nil"/>
                <w:between w:space="0" w:sz="0" w:val="nil"/>
              </w:pBdr>
              <w:shd w:fill="auto" w:val="clear"/>
              <w:rPr>
                <w:b w:val="1"/>
                <w:bCs w:val="1"/>
              </w:rPr>
            </w:pPr>
            <w:r w:rsidDel="00000000" w:rsidR="00000000" w:rsidRPr="00000000">
              <w:rPr>
                <w:rtl w:val="0"/>
              </w:rPr>
            </w:r>
          </w:p>
          <w:p w:rsidR="00000000" w:rsidDel="00000000" w:rsidP="00000000" w:rsidRDefault="00000000" w:rsidRPr="00000000" w14:paraId="00000025">
            <w:pPr>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RÉCEPTION :</w:t>
            </w:r>
            <w:r w:rsidDel="00000000" w:rsidR="00000000" w:rsidRPr="00000000">
              <w:rPr>
                <w:rtl w:val="0"/>
              </w:rPr>
            </w:r>
          </w:p>
          <w:p w:rsidR="00000000" w:rsidDel="00000000" w:rsidP="00000000" w:rsidRDefault="00000000" w:rsidRPr="00000000" w14:paraId="00000026">
            <w:pPr>
              <w:pageBreakBefore w:val="0"/>
              <w:widowControl w:val="0"/>
              <w:numPr>
                <w:ilvl w:val="0"/>
                <w:numId w:val="1"/>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Peut lire une correspondance dans son domaine et saisir facilement l’essentiel du sens. (Comprendre la correspondance)</w:t>
            </w:r>
          </w:p>
          <w:p w:rsidR="00000000" w:rsidDel="00000000" w:rsidP="00000000" w:rsidRDefault="00000000" w:rsidRPr="00000000" w14:paraId="00000027">
            <w:pPr>
              <w:pageBreakBefore w:val="0"/>
              <w:widowControl w:val="0"/>
              <w:numPr>
                <w:ilvl w:val="0"/>
                <w:numId w:val="1"/>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Peut comprendre un courriel ou une publication sur les réseaux sociaux même s’ils sont rédigés en langage familier. (Comprendre la correspondance)</w:t>
            </w:r>
          </w:p>
          <w:p w:rsidR="00000000" w:rsidDel="00000000" w:rsidP="00000000" w:rsidRDefault="00000000" w:rsidRPr="00000000" w14:paraId="00000028">
            <w:pPr>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29">
            <w:pPr>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INTERACTION :</w:t>
            </w:r>
          </w:p>
          <w:p w:rsidR="00000000" w:rsidDel="00000000" w:rsidP="00000000" w:rsidRDefault="00000000" w:rsidRPr="00000000" w14:paraId="0000002A">
            <w:pPr>
              <w:widowControl w:val="0"/>
              <w:numPr>
                <w:ilvl w:val="0"/>
                <w:numId w:val="23"/>
              </w:numPr>
              <w:ind w:left="720" w:hanging="360"/>
              <w:rPr>
                <w:u w:val="none"/>
              </w:rPr>
            </w:pPr>
            <w:r w:rsidDel="00000000" w:rsidR="00000000" w:rsidRPr="00000000">
              <w:rPr>
                <w:rtl w:val="0"/>
              </w:rPr>
              <w:t xml:space="preserve">Peut prendre des initiatives dans un entretien et développer ses idées, sans grande aide ni stimulation de la part de l’interlocuteur. (INTERACTION ORALE; Interviewer et être interviewé)</w:t>
            </w:r>
          </w:p>
          <w:p w:rsidR="00000000" w:rsidDel="00000000" w:rsidP="00000000" w:rsidRDefault="00000000" w:rsidRPr="00000000" w14:paraId="0000002B">
            <w:pPr>
              <w:widowControl w:val="0"/>
              <w:numPr>
                <w:ilvl w:val="0"/>
                <w:numId w:val="23"/>
              </w:numPr>
              <w:ind w:left="720" w:hanging="360"/>
              <w:rPr>
                <w:u w:val="none"/>
              </w:rPr>
            </w:pPr>
            <w:r w:rsidDel="00000000" w:rsidR="00000000" w:rsidRPr="00000000">
              <w:rPr>
                <w:rtl w:val="0"/>
              </w:rPr>
              <w:t xml:space="preserve">Peut conduire un entretien avec efficacité et aisance, en s’écartant spontanément des questions préparées et en exploitant et en assurant le suivi des réponses intéressantes. (</w:t>
            </w:r>
            <w:r w:rsidDel="00000000" w:rsidR="00000000" w:rsidRPr="00000000">
              <w:rPr>
                <w:rtl w:val="0"/>
              </w:rPr>
              <w:t xml:space="preserve">INTERACTION ORALE; </w:t>
            </w:r>
            <w:r w:rsidDel="00000000" w:rsidR="00000000" w:rsidRPr="00000000">
              <w:rPr>
                <w:rtl w:val="0"/>
              </w:rPr>
              <w:t xml:space="preserve">Interviewer et être interviewé, B2+)</w:t>
            </w:r>
          </w:p>
          <w:p w:rsidR="00000000" w:rsidDel="00000000" w:rsidP="00000000" w:rsidRDefault="00000000" w:rsidRPr="00000000" w14:paraId="0000002C">
            <w:pPr>
              <w:widowControl w:val="0"/>
              <w:numPr>
                <w:ilvl w:val="0"/>
                <w:numId w:val="23"/>
              </w:numPr>
              <w:ind w:left="720" w:hanging="360"/>
              <w:rPr>
                <w:u w:val="none"/>
              </w:rPr>
            </w:pPr>
            <w:r w:rsidDel="00000000" w:rsidR="00000000" w:rsidRPr="00000000">
              <w:rPr>
                <w:rtl w:val="0"/>
              </w:rPr>
              <w:t xml:space="preserve">Peut poser des questions à un membre d’un groupe pour clarifier un problème implicite ou mal exposé. (</w:t>
            </w:r>
            <w:r w:rsidDel="00000000" w:rsidR="00000000" w:rsidRPr="00000000">
              <w:rPr>
                <w:rtl w:val="0"/>
              </w:rPr>
              <w:t xml:space="preserve">INTERACTION ORALE; </w:t>
            </w:r>
            <w:r w:rsidDel="00000000" w:rsidR="00000000" w:rsidRPr="00000000">
              <w:rPr>
                <w:rtl w:val="0"/>
              </w:rPr>
              <w:t xml:space="preserve">Faire clarifier)</w:t>
            </w:r>
          </w:p>
          <w:p w:rsidR="00000000" w:rsidDel="00000000" w:rsidP="00000000" w:rsidRDefault="00000000" w:rsidRPr="00000000" w14:paraId="0000002D">
            <w:pPr>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2E">
            <w:pPr>
              <w:widowControl w:val="0"/>
              <w:rPr/>
            </w:pPr>
            <w:r w:rsidDel="00000000" w:rsidR="00000000" w:rsidRPr="00000000">
              <w:rPr>
                <w:rtl w:val="0"/>
              </w:rPr>
            </w:r>
          </w:p>
          <w:p w:rsidR="00000000" w:rsidDel="00000000" w:rsidP="00000000" w:rsidRDefault="00000000" w:rsidRPr="00000000" w14:paraId="0000002F">
            <w:pPr>
              <w:widowControl w:val="0"/>
              <w:numPr>
                <w:ilvl w:val="0"/>
                <w:numId w:val="2"/>
              </w:numPr>
              <w:ind w:left="720" w:hanging="360"/>
              <w:rPr>
                <w:u w:val="none"/>
              </w:rPr>
            </w:pPr>
            <w:r w:rsidDel="00000000" w:rsidR="00000000" w:rsidRPr="00000000">
              <w:rPr>
                <w:rtl w:val="0"/>
              </w:rPr>
              <w:t xml:space="preserve">Peut rédiger des correspondances formelles, comme des demandes de renseignements, des requêtes, des candidatures et des réclamations en utilisant un registre de langue, des structures et des conventions appropriées. (</w:t>
            </w:r>
            <w:r w:rsidDel="00000000" w:rsidR="00000000" w:rsidRPr="00000000">
              <w:rPr>
                <w:rtl w:val="0"/>
              </w:rPr>
              <w:t xml:space="preserve">INTERACTION ÉCRITE; </w:t>
            </w:r>
            <w:r w:rsidDel="00000000" w:rsidR="00000000" w:rsidRPr="00000000">
              <w:rPr>
                <w:rtl w:val="0"/>
              </w:rPr>
              <w:t xml:space="preserve">Correspondance, B2+)</w:t>
            </w:r>
          </w:p>
          <w:p w:rsidR="00000000" w:rsidDel="00000000" w:rsidP="00000000" w:rsidRDefault="00000000" w:rsidRPr="00000000" w14:paraId="00000030">
            <w:pPr>
              <w:pageBreakBefore w:val="0"/>
              <w:widowControl w:val="0"/>
              <w:pBdr>
                <w:top w:space="0" w:sz="0" w:val="nil"/>
                <w:left w:space="0" w:sz="0" w:val="nil"/>
                <w:bottom w:space="0" w:sz="0" w:val="nil"/>
                <w:right w:space="0" w:sz="0" w:val="nil"/>
                <w:between w:space="0" w:sz="0" w:val="nil"/>
              </w:pBdr>
              <w:shd w:fill="auto" w:val="clear"/>
              <w:ind w:left="0" w:firstLine="0"/>
              <w:rPr>
                <w:i w:val="1"/>
                <w:iCs w:val="1"/>
              </w:rPr>
            </w:pPr>
            <w:r w:rsidDel="00000000" w:rsidR="00000000" w:rsidRPr="00000000">
              <w:rPr>
                <w:rtl w:val="0"/>
              </w:rPr>
            </w:r>
          </w:p>
          <w:p w:rsidR="00000000" w:rsidDel="00000000" w:rsidP="00000000" w:rsidRDefault="00000000" w:rsidRPr="00000000" w14:paraId="00000031">
            <w:pPr>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MÉDIATION</w:t>
            </w:r>
          </w:p>
          <w:p w:rsidR="00000000" w:rsidDel="00000000" w:rsidP="00000000" w:rsidRDefault="00000000" w:rsidRPr="00000000" w14:paraId="00000032">
            <w:pPr>
              <w:widowControl w:val="0"/>
              <w:numPr>
                <w:ilvl w:val="0"/>
                <w:numId w:val="25"/>
              </w:numPr>
              <w:ind w:left="720" w:hanging="360"/>
            </w:pPr>
            <w:r w:rsidDel="00000000" w:rsidR="00000000" w:rsidRPr="00000000">
              <w:rPr>
                <w:rtl w:val="0"/>
              </w:rPr>
              <w:t xml:space="preserve">Peut transmettre (en langue B) les points principaux d’une correspondance formelle et/ou de rapports formels sur des sujets d’ordre général et sur des sujets liés à ses centres d’intérêt (écrits en langue A). (Médiation de textes, Transmettre des informations spécifiques à l’oral ou par signes)</w:t>
            </w:r>
          </w:p>
          <w:p w:rsidR="00000000" w:rsidDel="00000000" w:rsidP="00000000" w:rsidRDefault="00000000" w:rsidRPr="00000000" w14:paraId="00000033">
            <w:pPr>
              <w:numPr>
                <w:ilvl w:val="1"/>
                <w:numId w:val="25"/>
              </w:numPr>
              <w:ind w:left="1440" w:hanging="360"/>
              <w:rPr>
                <w:i w:val="1"/>
                <w:iCs w:val="1"/>
              </w:rPr>
            </w:pPr>
            <w:r w:rsidDel="00000000" w:rsidR="00000000" w:rsidRPr="00000000">
              <w:rPr>
                <w:i w:val="1"/>
                <w:iCs w:val="1"/>
                <w:rtl w:val="0"/>
              </w:rPr>
              <w:t xml:space="preserve">Peut transmettre à un ami des informations sur une offre d'emploi</w:t>
            </w:r>
          </w:p>
          <w:p w:rsidR="00000000" w:rsidDel="00000000" w:rsidP="00000000" w:rsidRDefault="00000000" w:rsidRPr="00000000" w14:paraId="00000034">
            <w:pPr>
              <w:numPr>
                <w:ilvl w:val="1"/>
                <w:numId w:val="25"/>
              </w:numPr>
              <w:ind w:left="1440" w:hanging="360"/>
              <w:rPr>
                <w:i w:val="1"/>
                <w:iCs w:val="1"/>
              </w:rPr>
            </w:pPr>
            <w:r w:rsidDel="00000000" w:rsidR="00000000" w:rsidRPr="00000000">
              <w:rPr>
                <w:i w:val="1"/>
                <w:iCs w:val="1"/>
                <w:rtl w:val="0"/>
              </w:rPr>
              <w:t xml:space="preserve">Peut extraire les informations clés d'une offre d'emploi afin de créer un CV et une lettre de motivation</w:t>
            </w:r>
          </w:p>
          <w:p w:rsidR="00000000" w:rsidDel="00000000" w:rsidP="00000000" w:rsidRDefault="00000000" w:rsidRPr="00000000" w14:paraId="00000035">
            <w:pPr>
              <w:numPr>
                <w:ilvl w:val="1"/>
                <w:numId w:val="25"/>
              </w:numPr>
              <w:ind w:left="1440" w:hanging="360"/>
              <w:rPr>
                <w:i w:val="1"/>
                <w:iCs w:val="1"/>
              </w:rPr>
            </w:pPr>
            <w:r w:rsidDel="00000000" w:rsidR="00000000" w:rsidRPr="00000000">
              <w:rPr>
                <w:i w:val="1"/>
                <w:iCs w:val="1"/>
                <w:rtl w:val="0"/>
              </w:rPr>
              <w:t xml:space="preserve">Faire des recherches sur l'organisation et les exigences du poste et être capable de parler de ce que l'on a appris lors d'un entretien.</w:t>
            </w:r>
          </w:p>
          <w:p w:rsidR="00000000" w:rsidDel="00000000" w:rsidP="00000000" w:rsidRDefault="00000000" w:rsidRPr="00000000" w14:paraId="00000036">
            <w:pPr>
              <w:widowControl w:val="0"/>
              <w:numPr>
                <w:ilvl w:val="0"/>
                <w:numId w:val="25"/>
              </w:numPr>
              <w:ind w:left="720" w:hanging="360"/>
            </w:pPr>
            <w:r w:rsidDel="00000000" w:rsidR="00000000" w:rsidRPr="00000000">
              <w:rPr>
                <w:rtl w:val="0"/>
              </w:rPr>
              <w:t xml:space="preserve">Peut agir comme rapporteur dans une discussion de groupe, noter les idées et les décisions, les discuter avec le groupe et faire ensuite en plénière un résumé des points de vue exprimés. (Médiation de concepts, Faciliter la coopération dans les interactions avec des pairs, B2+) </w:t>
            </w:r>
          </w:p>
          <w:p w:rsidR="00000000" w:rsidDel="00000000" w:rsidP="00000000" w:rsidRDefault="00000000" w:rsidRPr="00000000" w14:paraId="00000037">
            <w:pPr>
              <w:numPr>
                <w:ilvl w:val="1"/>
                <w:numId w:val="25"/>
              </w:numPr>
              <w:ind w:left="1440" w:hanging="360"/>
              <w:rPr>
                <w:i w:val="1"/>
                <w:iCs w:val="1"/>
              </w:rPr>
            </w:pPr>
            <w:r w:rsidDel="00000000" w:rsidR="00000000" w:rsidRPr="00000000">
              <w:rPr>
                <w:i w:val="1"/>
                <w:iCs w:val="1"/>
                <w:rtl w:val="0"/>
              </w:rPr>
              <w:t xml:space="preserve">Jouer le rôle de rapporteur en partageant les emplois qu'ils ont trouvés pour les différentes études de cas.</w:t>
            </w:r>
          </w:p>
          <w:p w:rsidR="00000000" w:rsidDel="00000000" w:rsidP="00000000" w:rsidRDefault="00000000" w:rsidRPr="00000000" w14:paraId="00000038">
            <w:pPr>
              <w:widowControl w:val="0"/>
              <w:numPr>
                <w:ilvl w:val="0"/>
                <w:numId w:val="25"/>
              </w:numPr>
              <w:ind w:left="720" w:hanging="360"/>
            </w:pPr>
            <w:r w:rsidDel="00000000" w:rsidR="00000000" w:rsidRPr="00000000">
              <w:rPr>
                <w:rtl w:val="0"/>
              </w:rPr>
              <w:t xml:space="preserve">Peut, en fonction des réactions de ses interlocuteurs, adapter la formulation de ses questions et/ou intervenir dans une interaction de groupe. (Médiation de concepts, Faciliter la coopération dans les interactions avec des pairs, B2+)</w:t>
            </w:r>
            <w:r w:rsidDel="00000000" w:rsidR="00000000" w:rsidRPr="00000000">
              <w:rPr>
                <w:rtl w:val="0"/>
              </w:rPr>
            </w:r>
          </w:p>
          <w:p w:rsidR="00000000" w:rsidDel="00000000" w:rsidP="00000000" w:rsidRDefault="00000000" w:rsidRPr="00000000" w14:paraId="00000039">
            <w:pPr>
              <w:pageBreakBefore w:val="0"/>
              <w:widowControl w:val="0"/>
              <w:pBdr>
                <w:top w:space="0" w:sz="0" w:val="nil"/>
                <w:left w:space="0" w:sz="0" w:val="nil"/>
                <w:bottom w:space="0" w:sz="0" w:val="nil"/>
                <w:right w:space="0" w:sz="0" w:val="nil"/>
                <w:between w:space="0" w:sz="0" w:val="nil"/>
              </w:pBdr>
              <w:shd w:fill="auto" w:val="clear"/>
              <w:rPr>
                <w:b w:val="1"/>
                <w:bCs w:val="1"/>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A">
            <w:pPr>
              <w:pageBreakBefore w:val="0"/>
              <w:pBdr>
                <w:top w:space="0" w:sz="0" w:val="nil"/>
                <w:left w:space="0" w:sz="0" w:val="nil"/>
                <w:bottom w:space="0" w:sz="0" w:val="nil"/>
                <w:right w:space="0" w:sz="0" w:val="nil"/>
                <w:between w:space="0" w:sz="0" w:val="nil"/>
              </w:pBdr>
              <w:shd w:fill="auto" w:val="clear"/>
              <w:rPr>
                <w:b w:val="1"/>
                <w:bCs w:val="1"/>
              </w:rPr>
            </w:pPr>
            <w:r w:rsidDel="00000000" w:rsidR="00000000" w:rsidRPr="00000000">
              <w:rPr>
                <w:b w:val="1"/>
                <w:bCs w:val="1"/>
                <w:rtl w:val="0"/>
              </w:rPr>
              <w:t xml:space="preserve">8) Compétences communicatives </w:t>
            </w:r>
            <w:r w:rsidDel="00000000" w:rsidR="00000000" w:rsidRPr="00000000">
              <w:rPr>
                <w:b w:val="1"/>
                <w:bCs w:val="1"/>
                <w:rtl w:val="0"/>
              </w:rPr>
              <w:t xml:space="preserve">illustrées d’après les descripteurs du CECRVC :</w:t>
            </w:r>
          </w:p>
          <w:p w:rsidR="00000000" w:rsidDel="00000000" w:rsidP="00000000" w:rsidRDefault="00000000" w:rsidRPr="00000000" w14:paraId="0000003B">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3C">
            <w:pPr>
              <w:pageBreakBefore w:val="0"/>
              <w:numPr>
                <w:ilvl w:val="0"/>
                <w:numId w:val="17"/>
              </w:numPr>
              <w:pBdr>
                <w:top w:space="0" w:sz="0" w:val="nil"/>
                <w:left w:space="0" w:sz="0" w:val="nil"/>
                <w:bottom w:space="0" w:sz="0" w:val="nil"/>
                <w:right w:space="0" w:sz="0" w:val="nil"/>
                <w:between w:space="0" w:sz="0" w:val="nil"/>
              </w:pBdr>
              <w:shd w:fill="auto" w:val="clear"/>
              <w:ind w:left="720" w:hanging="360"/>
              <w:rPr/>
            </w:pPr>
            <w:r w:rsidDel="00000000" w:rsidR="00000000" w:rsidRPr="00000000">
              <w:rPr>
                <w:b w:val="1"/>
                <w:bCs w:val="1"/>
                <w:rtl w:val="0"/>
              </w:rPr>
              <w:t xml:space="preserve">Linguistiques (grammaticales/lexicales/phonologiques):</w:t>
            </w:r>
          </w:p>
          <w:p w:rsidR="00000000" w:rsidDel="00000000" w:rsidP="00000000" w:rsidRDefault="00000000" w:rsidRPr="00000000" w14:paraId="0000003D">
            <w:pPr>
              <w:numPr>
                <w:ilvl w:val="0"/>
                <w:numId w:val="9"/>
              </w:numPr>
              <w:ind w:left="720" w:hanging="360"/>
              <w:rPr>
                <w:u w:val="none"/>
              </w:rPr>
            </w:pPr>
            <w:r w:rsidDel="00000000" w:rsidR="00000000" w:rsidRPr="00000000">
              <w:rPr>
                <w:rtl w:val="0"/>
              </w:rPr>
              <w:t xml:space="preserve">Peut varier sa formulation pour éviter des répétitions fréquentes, mais des lacunes lexicales peuvent encore provoquer des hésitations et l’usage de périphrases. (Étendue du vocabulaire)</w:t>
            </w:r>
          </w:p>
          <w:p w:rsidR="00000000" w:rsidDel="00000000" w:rsidP="00000000" w:rsidRDefault="00000000" w:rsidRPr="00000000" w14:paraId="0000003E">
            <w:pPr>
              <w:numPr>
                <w:ilvl w:val="0"/>
                <w:numId w:val="9"/>
              </w:numPr>
              <w:ind w:left="720" w:hanging="360"/>
              <w:rPr>
                <w:u w:val="none"/>
              </w:rPr>
            </w:pPr>
            <w:r w:rsidDel="00000000" w:rsidR="00000000" w:rsidRPr="00000000">
              <w:rPr>
                <w:rtl w:val="0"/>
              </w:rPr>
              <w:t xml:space="preserve">Peut comprendre et utiliser une grande partie du vocabulaire spécialisé de son domaine mais a des difficultés avec la terminologie d’une spécialité différente de la sienne. (Étendue du vocabulaire)</w:t>
            </w:r>
          </w:p>
          <w:p w:rsidR="00000000" w:rsidDel="00000000" w:rsidP="00000000" w:rsidRDefault="00000000" w:rsidRPr="00000000" w14:paraId="0000003F">
            <w:pPr>
              <w:numPr>
                <w:ilvl w:val="0"/>
                <w:numId w:val="9"/>
              </w:numPr>
              <w:ind w:left="720" w:hanging="360"/>
              <w:rPr>
                <w:u w:val="none"/>
              </w:rPr>
            </w:pPr>
            <w:r w:rsidDel="00000000" w:rsidR="00000000" w:rsidRPr="00000000">
              <w:rPr>
                <w:rtl w:val="0"/>
              </w:rPr>
              <w:t xml:space="preserve">L’exactitude du vocabulaire est généralement élevée bien que des confusions et le choix de mots incorrects se produisent sans gêner la communication. (Maîtrise du vocabulaire)</w:t>
            </w:r>
          </w:p>
          <w:p w:rsidR="00000000" w:rsidDel="00000000" w:rsidP="00000000" w:rsidRDefault="00000000" w:rsidRPr="00000000" w14:paraId="00000040">
            <w:pPr>
              <w:numPr>
                <w:ilvl w:val="0"/>
                <w:numId w:val="9"/>
              </w:numPr>
              <w:ind w:left="720" w:hanging="360"/>
              <w:rPr>
                <w:u w:val="none"/>
              </w:rPr>
            </w:pPr>
            <w:r w:rsidDel="00000000" w:rsidR="00000000" w:rsidRPr="00000000">
              <w:rPr>
                <w:rtl w:val="0"/>
              </w:rPr>
              <w:t xml:space="preserve">A un bon contrôle des structures utilisées dans un langage simple et de quelques formes grammaticales complexes, bien qu’il/elle ait tendance à utiliser les structures complexes de façon rigide avec quelques inexactitudes. (Correction grammaticale)</w:t>
            </w:r>
          </w:p>
          <w:p w:rsidR="00000000" w:rsidDel="00000000" w:rsidP="00000000" w:rsidRDefault="00000000" w:rsidRPr="00000000" w14:paraId="00000041">
            <w:pPr>
              <w:pageBreakBefore w:val="0"/>
              <w:numPr>
                <w:ilvl w:val="0"/>
                <w:numId w:val="9"/>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Peut généralement utiliser la bonne intonation, placer correctement l’accent et articuler clairement les sons isolés ; l’accent a tendance à subir l’influence de l’une ou l’autre des langues qu’il/elle parle, mais l’impact sur la compréhension est négligeable ou nul. (Maîtrise phonologique générale)</w:t>
            </w:r>
            <w:r w:rsidDel="00000000" w:rsidR="00000000" w:rsidRPr="00000000">
              <w:rPr>
                <w:rtl w:val="0"/>
              </w:rPr>
            </w:r>
          </w:p>
          <w:p w:rsidR="00000000" w:rsidDel="00000000" w:rsidP="00000000" w:rsidRDefault="00000000" w:rsidRPr="00000000" w14:paraId="00000042">
            <w:pPr>
              <w:pageBreakBefore w:val="0"/>
              <w:pBdr>
                <w:top w:space="0" w:sz="0" w:val="nil"/>
                <w:left w:space="0" w:sz="0" w:val="nil"/>
                <w:bottom w:space="0" w:sz="0" w:val="nil"/>
                <w:right w:space="0" w:sz="0" w:val="nil"/>
                <w:between w:space="0" w:sz="0" w:val="nil"/>
              </w:pBdr>
              <w:shd w:fill="auto" w:val="clear"/>
              <w:rPr>
                <w:b w:val="1"/>
                <w:bCs w:val="1"/>
              </w:rPr>
            </w:pPr>
            <w:r w:rsidDel="00000000" w:rsidR="00000000" w:rsidRPr="00000000">
              <w:rPr>
                <w:rtl w:val="0"/>
              </w:rPr>
            </w:r>
          </w:p>
          <w:p w:rsidR="00000000" w:rsidDel="00000000" w:rsidP="00000000" w:rsidRDefault="00000000" w:rsidRPr="00000000" w14:paraId="00000043">
            <w:pPr>
              <w:pageBreakBefore w:val="0"/>
              <w:numPr>
                <w:ilvl w:val="0"/>
                <w:numId w:val="17"/>
              </w:numPr>
              <w:pBdr>
                <w:top w:space="0" w:sz="0" w:val="nil"/>
                <w:left w:space="0" w:sz="0" w:val="nil"/>
                <w:bottom w:space="0" w:sz="0" w:val="nil"/>
                <w:right w:space="0" w:sz="0" w:val="nil"/>
                <w:between w:space="0" w:sz="0" w:val="nil"/>
              </w:pBdr>
              <w:shd w:fill="auto" w:val="clear"/>
              <w:ind w:left="720" w:hanging="360"/>
              <w:rPr/>
            </w:pPr>
            <w:r w:rsidDel="00000000" w:rsidR="00000000" w:rsidRPr="00000000">
              <w:rPr>
                <w:b w:val="1"/>
                <w:bCs w:val="1"/>
                <w:rtl w:val="0"/>
              </w:rPr>
              <w:t xml:space="preserve">Pragmatiques et sociolinguistiques :</w:t>
            </w:r>
            <w:r w:rsidDel="00000000" w:rsidR="00000000" w:rsidRPr="00000000">
              <w:rPr>
                <w:rtl w:val="0"/>
              </w:rPr>
            </w:r>
          </w:p>
          <w:p w:rsidR="00000000" w:rsidDel="00000000" w:rsidP="00000000" w:rsidRDefault="00000000" w:rsidRPr="00000000" w14:paraId="00000044">
            <w:pPr>
              <w:numPr>
                <w:ilvl w:val="0"/>
                <w:numId w:val="35"/>
              </w:numPr>
              <w:ind w:left="720" w:hanging="360"/>
              <w:rPr>
                <w:u w:val="none"/>
              </w:rPr>
            </w:pPr>
            <w:r w:rsidDel="00000000" w:rsidR="00000000" w:rsidRPr="00000000">
              <w:rPr>
                <w:rtl w:val="0"/>
              </w:rPr>
              <w:t xml:space="preserve">Peut adapter ce qu’il/elle dit et la façon de le dire à la situation et au destinataire et adopter le niveau d’expression formelle convenant aux circonstances. (Souplesse, B2+)</w:t>
            </w:r>
          </w:p>
          <w:p w:rsidR="00000000" w:rsidDel="00000000" w:rsidP="00000000" w:rsidRDefault="00000000" w:rsidRPr="00000000" w14:paraId="00000045">
            <w:pPr>
              <w:numPr>
                <w:ilvl w:val="0"/>
                <w:numId w:val="35"/>
              </w:numPr>
              <w:ind w:left="720" w:hanging="360"/>
              <w:rPr>
                <w:u w:val="none"/>
              </w:rPr>
            </w:pPr>
            <w:r w:rsidDel="00000000" w:rsidR="00000000" w:rsidRPr="00000000">
              <w:rPr>
                <w:rtl w:val="0"/>
              </w:rPr>
              <w:t xml:space="preserve">Peut commencer, soutenir et terminer une conversation avec naturel et avec des tours de parole efficaces. (Prise de parole)</w:t>
            </w:r>
          </w:p>
          <w:p w:rsidR="00000000" w:rsidDel="00000000" w:rsidP="00000000" w:rsidRDefault="00000000" w:rsidRPr="00000000" w14:paraId="00000046">
            <w:pPr>
              <w:numPr>
                <w:ilvl w:val="0"/>
                <w:numId w:val="35"/>
              </w:numPr>
              <w:ind w:left="720" w:hanging="360"/>
              <w:rPr>
                <w:u w:val="none"/>
              </w:rPr>
            </w:pPr>
            <w:r w:rsidDel="00000000" w:rsidR="00000000" w:rsidRPr="00000000">
              <w:rPr>
                <w:rtl w:val="0"/>
              </w:rPr>
              <w:t xml:space="preserve">Peut produire un texte en général bien organisé et cohérent, utilisant toute une gamme de mots de liaison et d’articulateurs. (Cohérence et cohésion)</w:t>
            </w:r>
          </w:p>
          <w:p w:rsidR="00000000" w:rsidDel="00000000" w:rsidP="00000000" w:rsidRDefault="00000000" w:rsidRPr="00000000" w14:paraId="00000047">
            <w:pPr>
              <w:numPr>
                <w:ilvl w:val="0"/>
                <w:numId w:val="35"/>
              </w:numPr>
              <w:ind w:left="720" w:hanging="360"/>
              <w:rPr>
                <w:u w:val="none"/>
              </w:rPr>
            </w:pPr>
            <w:r w:rsidDel="00000000" w:rsidR="00000000" w:rsidRPr="00000000">
              <w:rPr>
                <w:rtl w:val="0"/>
              </w:rPr>
              <w:t xml:space="preserve">Peut parler relativement longtemps avec un débit assez régulier bien qu’il/elle puisse hésiter en cherchant des tournures et des expressions ; on remarque peu de longues pauses.  (Aisance)</w:t>
            </w:r>
          </w:p>
          <w:p w:rsidR="00000000" w:rsidDel="00000000" w:rsidP="00000000" w:rsidRDefault="00000000" w:rsidRPr="00000000" w14:paraId="00000048">
            <w:pPr>
              <w:pageBreakBefore w:val="0"/>
              <w:numPr>
                <w:ilvl w:val="0"/>
                <w:numId w:val="30"/>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Peut s’exprimer avec assurance, clairement et poliment dans un registre formel ou informel approprié à la situation et aux personnes concernées. (Adéquation sociolinguistique, B2+)</w:t>
            </w:r>
          </w:p>
          <w:p w:rsidR="00000000" w:rsidDel="00000000" w:rsidP="00000000" w:rsidRDefault="00000000" w:rsidRPr="00000000" w14:paraId="00000049">
            <w:pPr>
              <w:pageBreakBefore w:val="0"/>
              <w:pBdr>
                <w:top w:space="0" w:sz="0" w:val="nil"/>
                <w:left w:space="0" w:sz="0" w:val="nil"/>
                <w:bottom w:space="0" w:sz="0" w:val="nil"/>
                <w:right w:space="0" w:sz="0" w:val="nil"/>
                <w:between w:space="0" w:sz="0" w:val="nil"/>
              </w:pBdr>
              <w:shd w:fill="auto" w:val="clear"/>
              <w:ind w:left="0" w:firstLine="0"/>
              <w:rPr/>
            </w:pPr>
            <w:r w:rsidDel="00000000" w:rsidR="00000000" w:rsidRPr="00000000">
              <w:rPr>
                <w:rtl w:val="0"/>
              </w:rPr>
            </w:r>
          </w:p>
          <w:p w:rsidR="00000000" w:rsidDel="00000000" w:rsidP="00000000" w:rsidRDefault="00000000" w:rsidRPr="00000000" w14:paraId="0000004A">
            <w:pPr>
              <w:pageBreakBefore w:val="0"/>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B">
            <w:pPr>
              <w:pageBreakBefore w:val="0"/>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9) Dimension plurilingue/</w:t>
            </w:r>
            <w:r w:rsidDel="00000000" w:rsidR="00000000" w:rsidRPr="00000000">
              <w:rPr>
                <w:b w:val="1"/>
                <w:bCs w:val="1"/>
                <w:rtl w:val="0"/>
              </w:rPr>
              <w:t xml:space="preserve">Pluriculturelle :</w:t>
            </w:r>
            <w:r w:rsidDel="00000000" w:rsidR="00000000" w:rsidRPr="00000000">
              <w:rPr>
                <w:rtl w:val="0"/>
              </w:rPr>
            </w:r>
          </w:p>
          <w:p w:rsidR="00000000" w:rsidDel="00000000" w:rsidP="00000000" w:rsidRDefault="00000000" w:rsidRPr="00000000" w14:paraId="0000004C">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(préciser l'origine de l'autre (des autres) langue(s) et les aspects interculturels impliqués)</w:t>
            </w:r>
          </w:p>
          <w:p w:rsidR="00000000" w:rsidDel="00000000" w:rsidP="00000000" w:rsidRDefault="00000000" w:rsidRPr="00000000" w14:paraId="0000004D">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4E">
            <w:pPr>
              <w:numPr>
                <w:ilvl w:val="0"/>
                <w:numId w:val="26"/>
              </w:numPr>
              <w:ind w:left="720" w:hanging="360"/>
              <w:rPr>
                <w:u w:val="none"/>
              </w:rPr>
            </w:pPr>
            <w:r w:rsidDel="00000000" w:rsidR="00000000" w:rsidRPr="00000000">
              <w:rPr>
                <w:rtl w:val="0"/>
              </w:rPr>
              <w:t xml:space="preserve">Recherche d'emplois nécessitant une ou plusieurs langues dans leur répertoire</w:t>
            </w:r>
          </w:p>
          <w:p w:rsidR="00000000" w:rsidDel="00000000" w:rsidP="00000000" w:rsidRDefault="00000000" w:rsidRPr="00000000" w14:paraId="0000004F">
            <w:pPr>
              <w:numPr>
                <w:ilvl w:val="0"/>
                <w:numId w:val="26"/>
              </w:numPr>
              <w:ind w:left="720" w:hanging="360"/>
              <w:rPr>
                <w:u w:val="none"/>
              </w:rPr>
            </w:pPr>
            <w:r w:rsidDel="00000000" w:rsidR="00000000" w:rsidRPr="00000000">
              <w:rPr>
                <w:rtl w:val="0"/>
              </w:rPr>
              <w:t xml:space="preserve">Création d'une copie de leur CV dans une autre langue (par exemple, cette classe d'immersion française se trouve dans une communauté où l’anglais est la langue dominante. Les élèves auraient intérêt à avoir leur CV en anglais également)</w:t>
            </w:r>
          </w:p>
          <w:p w:rsidR="00000000" w:rsidDel="00000000" w:rsidP="00000000" w:rsidRDefault="00000000" w:rsidRPr="00000000" w14:paraId="00000050">
            <w:pPr>
              <w:numPr>
                <w:ilvl w:val="0"/>
                <w:numId w:val="26"/>
              </w:numPr>
              <w:ind w:left="720" w:hanging="360"/>
              <w:rPr>
                <w:u w:val="none"/>
              </w:rPr>
            </w:pPr>
            <w:r w:rsidDel="00000000" w:rsidR="00000000" w:rsidRPr="00000000">
              <w:rPr>
                <w:rtl w:val="0"/>
              </w:rPr>
              <w:t xml:space="preserve">Comparer les formats de CV et de lettres de motivation de différents pays</w:t>
            </w:r>
          </w:p>
          <w:p w:rsidR="00000000" w:rsidDel="00000000" w:rsidP="00000000" w:rsidRDefault="00000000" w:rsidRPr="00000000" w14:paraId="00000051">
            <w:pPr>
              <w:numPr>
                <w:ilvl w:val="0"/>
                <w:numId w:val="26"/>
              </w:numPr>
              <w:ind w:left="720" w:hanging="360"/>
              <w:rPr>
                <w:u w:val="none"/>
              </w:rPr>
            </w:pPr>
            <w:r w:rsidDel="00000000" w:rsidR="00000000" w:rsidRPr="00000000">
              <w:rPr>
                <w:rtl w:val="0"/>
              </w:rPr>
              <w:t xml:space="preserve">Comparer ce qui peut être légalement demandé lors d'un entretien dans leur contexte et dans celui d'un autre pays</w:t>
            </w:r>
          </w:p>
          <w:p w:rsidR="00000000" w:rsidDel="00000000" w:rsidP="00000000" w:rsidRDefault="00000000" w:rsidRPr="00000000" w14:paraId="00000052">
            <w:pPr>
              <w:numPr>
                <w:ilvl w:val="0"/>
                <w:numId w:val="26"/>
              </w:numPr>
              <w:ind w:left="720" w:hanging="360"/>
              <w:rPr>
                <w:u w:val="none"/>
              </w:rPr>
            </w:pPr>
            <w:r w:rsidDel="00000000" w:rsidR="00000000" w:rsidRPr="00000000">
              <w:rPr>
                <w:rtl w:val="0"/>
              </w:rPr>
              <w:t xml:space="preserve">Rechercher une opportunité d'emploi dans un autre pays</w:t>
            </w:r>
          </w:p>
          <w:p w:rsidR="00000000" w:rsidDel="00000000" w:rsidP="00000000" w:rsidRDefault="00000000" w:rsidRPr="00000000" w14:paraId="00000053">
            <w:pPr>
              <w:numPr>
                <w:ilvl w:val="0"/>
                <w:numId w:val="26"/>
              </w:numPr>
              <w:ind w:left="720" w:hanging="360"/>
              <w:rPr>
                <w:u w:val="none"/>
              </w:rPr>
            </w:pPr>
            <w:r w:rsidDel="00000000" w:rsidR="00000000" w:rsidRPr="00000000">
              <w:rPr>
                <w:rtl w:val="0"/>
              </w:rPr>
              <w:t xml:space="preserve">Les élèves sont encouragés à faire appel à leurs langues lorsqu'ils travaillent sur les sous-tâches.</w:t>
            </w:r>
          </w:p>
          <w:p w:rsidR="00000000" w:rsidDel="00000000" w:rsidP="00000000" w:rsidRDefault="00000000" w:rsidRPr="00000000" w14:paraId="00000054">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5">
            <w:pPr>
              <w:pageBreakBefore w:val="0"/>
              <w:pBdr>
                <w:top w:space="0" w:sz="0" w:val="nil"/>
                <w:left w:space="0" w:sz="0" w:val="nil"/>
                <w:bottom w:space="0" w:sz="0" w:val="nil"/>
                <w:right w:space="0" w:sz="0" w:val="nil"/>
                <w:between w:space="0" w:sz="0" w:val="nil"/>
              </w:pBdr>
              <w:shd w:fill="auto" w:val="clear"/>
              <w:rPr>
                <w:b w:val="1"/>
                <w:bCs w:val="1"/>
              </w:rPr>
            </w:pPr>
            <w:r w:rsidDel="00000000" w:rsidR="00000000" w:rsidRPr="00000000">
              <w:rPr>
                <w:b w:val="1"/>
                <w:bCs w:val="1"/>
                <w:rtl w:val="0"/>
              </w:rPr>
              <w:t xml:space="preserve">10) </w:t>
            </w:r>
            <w:r w:rsidDel="00000000" w:rsidR="00000000" w:rsidRPr="00000000">
              <w:rPr>
                <w:b w:val="1"/>
                <w:bCs w:val="1"/>
                <w:rtl w:val="0"/>
              </w:rPr>
              <w:t xml:space="preserve">Stratégies de réception, de production, d’interaction, de médiation :</w:t>
            </w:r>
          </w:p>
          <w:p w:rsidR="00000000" w:rsidDel="00000000" w:rsidP="00000000" w:rsidRDefault="00000000" w:rsidRPr="00000000" w14:paraId="00000056">
            <w:pPr>
              <w:rPr/>
            </w:pPr>
            <w:r w:rsidDel="00000000" w:rsidR="00000000" w:rsidRPr="00000000">
              <w:rPr>
                <w:rtl w:val="0"/>
              </w:rPr>
            </w:r>
          </w:p>
          <w:p w:rsidR="00000000" w:rsidDel="00000000" w:rsidP="00000000" w:rsidRDefault="00000000" w:rsidRPr="00000000" w14:paraId="00000057">
            <w:pPr>
              <w:numPr>
                <w:ilvl w:val="0"/>
                <w:numId w:val="5"/>
              </w:numPr>
              <w:ind w:left="720" w:hanging="360"/>
              <w:rPr>
                <w:u w:val="none"/>
              </w:rPr>
            </w:pPr>
            <w:r w:rsidDel="00000000" w:rsidR="00000000" w:rsidRPr="00000000">
              <w:rPr>
                <w:rtl w:val="0"/>
              </w:rPr>
              <w:t xml:space="preserve">Peut utiliser différentes stratégies de compréhension, en recherchant les points principaux et en vérifiant la compréhension à l’aide des indices contextuels. (Identifier des indices et faire des déductions (à l’oral/signé et à l’écrit))</w:t>
            </w:r>
          </w:p>
          <w:p w:rsidR="00000000" w:rsidDel="00000000" w:rsidP="00000000" w:rsidRDefault="00000000" w:rsidRPr="00000000" w14:paraId="00000058">
            <w:pPr>
              <w:numPr>
                <w:ilvl w:val="0"/>
                <w:numId w:val="5"/>
              </w:numPr>
              <w:ind w:left="720" w:hanging="360"/>
              <w:rPr>
                <w:u w:val="none"/>
              </w:rPr>
            </w:pPr>
            <w:r w:rsidDel="00000000" w:rsidR="00000000" w:rsidRPr="00000000">
              <w:rPr>
                <w:rtl w:val="0"/>
              </w:rPr>
              <w:t xml:space="preserve">Peut demander des explications et des éclaircissements pour s’assurer qu’il(elle) comprend des idées complexes et abstraites. (Faire clarifier)</w:t>
            </w:r>
          </w:p>
          <w:p w:rsidR="00000000" w:rsidDel="00000000" w:rsidP="00000000" w:rsidRDefault="00000000" w:rsidRPr="00000000" w14:paraId="00000059">
            <w:pPr>
              <w:numPr>
                <w:ilvl w:val="0"/>
                <w:numId w:val="5"/>
              </w:numPr>
              <w:ind w:left="720" w:hanging="360"/>
              <w:rPr>
                <w:u w:val="none"/>
              </w:rPr>
            </w:pPr>
            <w:r w:rsidDel="00000000" w:rsidR="00000000" w:rsidRPr="00000000">
              <w:rPr>
                <w:rtl w:val="0"/>
              </w:rPr>
              <w:t xml:space="preserve">Peut commencer, soutenir et terminer une conversation avec naturel et en prenant la parole efficacement. (Prise de parole)</w:t>
            </w:r>
          </w:p>
          <w:p w:rsidR="00000000" w:rsidDel="00000000" w:rsidP="00000000" w:rsidRDefault="00000000" w:rsidRPr="00000000" w14:paraId="0000005A">
            <w:pPr>
              <w:pageBreakBefore w:val="0"/>
              <w:pBdr>
                <w:top w:space="0" w:sz="0" w:val="nil"/>
                <w:left w:space="0" w:sz="0" w:val="nil"/>
                <w:bottom w:space="0" w:sz="0" w:val="nil"/>
                <w:right w:space="0" w:sz="0" w:val="nil"/>
                <w:between w:space="0" w:sz="0" w:val="nil"/>
              </w:pBdr>
              <w:shd w:fill="auto" w:val="clear"/>
              <w:rPr>
                <w:b w:val="1"/>
                <w:bCs w:val="1"/>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B">
            <w:pPr>
              <w:pageBreakBefore w:val="0"/>
              <w:widowControl w:val="0"/>
              <w:pBdr>
                <w:top w:space="0" w:sz="0" w:val="nil"/>
                <w:left w:space="0" w:sz="0" w:val="nil"/>
                <w:bottom w:space="0" w:sz="0" w:val="nil"/>
                <w:right w:space="0" w:sz="0" w:val="nil"/>
                <w:between w:space="0" w:sz="0" w:val="nil"/>
              </w:pBdr>
              <w:shd w:fill="auto" w:val="clear"/>
              <w:rPr>
                <w:b w:val="1"/>
                <w:bCs w:val="1"/>
              </w:rPr>
            </w:pPr>
            <w:r w:rsidDel="00000000" w:rsidR="00000000" w:rsidRPr="00000000">
              <w:rPr>
                <w:b w:val="1"/>
                <w:bCs w:val="1"/>
                <w:rtl w:val="0"/>
              </w:rPr>
              <w:t xml:space="preserve">11) Connaissances préalables :</w:t>
            </w:r>
          </w:p>
          <w:p w:rsidR="00000000" w:rsidDel="00000000" w:rsidP="00000000" w:rsidRDefault="00000000" w:rsidRPr="00000000" w14:paraId="0000005C">
            <w:pPr>
              <w:widowControl w:val="0"/>
              <w:numPr>
                <w:ilvl w:val="0"/>
                <w:numId w:val="6"/>
              </w:numPr>
              <w:ind w:left="720" w:hanging="360"/>
              <w:rPr>
                <w:u w:val="none"/>
              </w:rPr>
            </w:pPr>
            <w:r w:rsidDel="00000000" w:rsidR="00000000" w:rsidRPr="00000000">
              <w:rPr>
                <w:rtl w:val="0"/>
              </w:rPr>
              <w:t xml:space="preserve">Par exemple : Le scénario peut être plus efficace si les élèves connaissent déjà les verbes de modalité pour donner des conseils (devrait et pourrait)</w:t>
            </w:r>
          </w:p>
          <w:p w:rsidR="00000000" w:rsidDel="00000000" w:rsidP="00000000" w:rsidRDefault="00000000" w:rsidRPr="00000000" w14:paraId="0000005D">
            <w:pPr>
              <w:widowControl w:val="0"/>
              <w:numPr>
                <w:ilvl w:val="0"/>
                <w:numId w:val="6"/>
              </w:numPr>
              <w:ind w:left="720" w:hanging="360"/>
              <w:rPr>
                <w:u w:val="none"/>
              </w:rPr>
            </w:pPr>
            <w:r w:rsidDel="00000000" w:rsidR="00000000" w:rsidRPr="00000000">
              <w:rPr>
                <w:rtl w:val="0"/>
              </w:rPr>
              <w:t xml:space="preserve">Capacité à parler d'eux-mêmes</w:t>
            </w:r>
          </w:p>
          <w:p w:rsidR="00000000" w:rsidDel="00000000" w:rsidP="00000000" w:rsidRDefault="00000000" w:rsidRPr="00000000" w14:paraId="0000005E">
            <w:pPr>
              <w:widowControl w:val="0"/>
              <w:numPr>
                <w:ilvl w:val="0"/>
                <w:numId w:val="6"/>
              </w:numPr>
              <w:ind w:left="720" w:hanging="360"/>
              <w:rPr>
                <w:u w:val="none"/>
              </w:rPr>
            </w:pPr>
            <w:r w:rsidDel="00000000" w:rsidR="00000000" w:rsidRPr="00000000">
              <w:rPr>
                <w:rtl w:val="0"/>
              </w:rPr>
              <w:t xml:space="preserve">Une idée pour une future carrière</w:t>
            </w:r>
          </w:p>
          <w:p w:rsidR="00000000" w:rsidDel="00000000" w:rsidP="00000000" w:rsidRDefault="00000000" w:rsidRPr="00000000" w14:paraId="0000005F">
            <w:pPr>
              <w:pageBreakBefore w:val="0"/>
              <w:widowControl w:val="0"/>
              <w:pBdr>
                <w:top w:space="0" w:sz="0" w:val="nil"/>
                <w:left w:space="0" w:sz="0" w:val="nil"/>
                <w:bottom w:space="0" w:sz="0" w:val="nil"/>
                <w:right w:space="0" w:sz="0" w:val="nil"/>
                <w:between w:space="0" w:sz="0" w:val="nil"/>
              </w:pBdr>
              <w:shd w:fill="auto" w:val="clear"/>
              <w:rPr>
                <w:b w:val="1"/>
                <w:bCs w:val="1"/>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0">
            <w:pPr>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13) Temps nécessaire pour compléter le scénario (étapes + tâche </w:t>
            </w:r>
            <w:r w:rsidDel="00000000" w:rsidR="00000000" w:rsidRPr="00000000">
              <w:rPr>
                <w:b w:val="1"/>
                <w:bCs w:val="1"/>
                <w:rtl w:val="0"/>
              </w:rPr>
              <w:t xml:space="preserve">finale</w:t>
            </w:r>
            <w:r w:rsidDel="00000000" w:rsidR="00000000" w:rsidRPr="00000000">
              <w:rPr>
                <w:b w:val="1"/>
                <w:bCs w:val="1"/>
                <w:rtl w:val="0"/>
              </w:rPr>
              <w:t xml:space="preserve">) :</w:t>
            </w:r>
            <w:r w:rsidDel="00000000" w:rsidR="00000000" w:rsidRPr="00000000">
              <w:rPr>
                <w:rtl w:val="0"/>
              </w:rPr>
            </w:r>
          </w:p>
          <w:p w:rsidR="00000000" w:rsidDel="00000000" w:rsidP="00000000" w:rsidRDefault="00000000" w:rsidRPr="00000000" w14:paraId="00000061">
            <w:pPr>
              <w:widowControl w:val="0"/>
              <w:rPr/>
            </w:pPr>
            <w:r w:rsidDel="00000000" w:rsidR="00000000" w:rsidRPr="00000000">
              <w:rPr>
                <w:rtl w:val="0"/>
              </w:rPr>
              <w:t xml:space="preserve">Calculez approximativement le temps total dont vous aurez besoin pour l'ensemble du scénario, y compris la tâche finale.</w:t>
            </w:r>
          </w:p>
          <w:p w:rsidR="00000000" w:rsidDel="00000000" w:rsidP="00000000" w:rsidRDefault="00000000" w:rsidRPr="00000000" w14:paraId="00000062">
            <w:pPr>
              <w:widowControl w:val="0"/>
              <w:rPr/>
            </w:pPr>
            <w:r w:rsidDel="00000000" w:rsidR="00000000" w:rsidRPr="00000000">
              <w:rPr>
                <w:rtl w:val="0"/>
              </w:rPr>
              <w:t xml:space="preserve">Distinguez clairement le temps consacré : a) aux travaux/étapes préparatoires et b) à la tâche finale, qui sera réalisée en une seule fois. </w:t>
            </w:r>
          </w:p>
          <w:p w:rsidR="00000000" w:rsidDel="00000000" w:rsidP="00000000" w:rsidRDefault="00000000" w:rsidRPr="00000000" w14:paraId="00000063">
            <w:pPr>
              <w:widowControl w:val="0"/>
              <w:rPr/>
            </w:pPr>
            <w:r w:rsidDel="00000000" w:rsidR="00000000" w:rsidRPr="00000000">
              <w:rPr>
                <w:rtl w:val="0"/>
              </w:rPr>
            </w:r>
          </w:p>
          <w:p w:rsidR="00000000" w:rsidDel="00000000" w:rsidP="00000000" w:rsidRDefault="00000000" w:rsidRPr="00000000" w14:paraId="00000064">
            <w:pPr>
              <w:widowControl w:val="0"/>
              <w:rPr/>
            </w:pPr>
            <w:r w:rsidDel="00000000" w:rsidR="00000000" w:rsidRPr="00000000">
              <w:rPr>
                <w:rtl w:val="0"/>
              </w:rPr>
              <w:t xml:space="preserve">Étapes/sous-tâches du scénario : 750 minutes (10 X périodes de 75 minutes)</w:t>
            </w:r>
          </w:p>
          <w:p w:rsidR="00000000" w:rsidDel="00000000" w:rsidP="00000000" w:rsidRDefault="00000000" w:rsidRPr="00000000" w14:paraId="00000065">
            <w:pPr>
              <w:widowControl w:val="0"/>
              <w:rPr/>
            </w:pPr>
            <w:r w:rsidDel="00000000" w:rsidR="00000000" w:rsidRPr="00000000">
              <w:rPr>
                <w:rtl w:val="0"/>
              </w:rPr>
            </w:r>
          </w:p>
          <w:p w:rsidR="00000000" w:rsidDel="00000000" w:rsidP="00000000" w:rsidRDefault="00000000" w:rsidRPr="00000000" w14:paraId="00000066">
            <w:pPr>
              <w:widowControl w:val="0"/>
              <w:rPr/>
            </w:pPr>
            <w:r w:rsidDel="00000000" w:rsidR="00000000" w:rsidRPr="00000000">
              <w:rPr>
                <w:rtl w:val="0"/>
              </w:rPr>
              <w:t xml:space="preserve">Tâche finale : </w:t>
            </w:r>
          </w:p>
          <w:p w:rsidR="00000000" w:rsidDel="00000000" w:rsidP="00000000" w:rsidRDefault="00000000" w:rsidRPr="00000000" w14:paraId="00000067">
            <w:pPr>
              <w:widowControl w:val="0"/>
              <w:numPr>
                <w:ilvl w:val="0"/>
                <w:numId w:val="7"/>
              </w:numPr>
              <w:ind w:left="720" w:hanging="360"/>
              <w:rPr/>
            </w:pPr>
            <w:r w:rsidDel="00000000" w:rsidR="00000000" w:rsidRPr="00000000">
              <w:rPr>
                <w:rtl w:val="0"/>
              </w:rPr>
              <w:t xml:space="preserve">P</w:t>
            </w:r>
            <w:r w:rsidDel="00000000" w:rsidR="00000000" w:rsidRPr="00000000">
              <w:rPr>
                <w:rtl w:val="0"/>
              </w:rPr>
              <w:t xml:space="preserve">artie A </w:t>
            </w:r>
            <w:r w:rsidDel="00000000" w:rsidR="00000000" w:rsidRPr="00000000">
              <w:rPr>
                <w:rtl w:val="0"/>
              </w:rPr>
              <w:t xml:space="preserve">: Rédaction du CV (en classe) - 150 minutes (2 X périodes de 75 minutes)</w:t>
            </w:r>
          </w:p>
          <w:p w:rsidR="00000000" w:rsidDel="00000000" w:rsidP="00000000" w:rsidRDefault="00000000" w:rsidRPr="00000000" w14:paraId="00000068">
            <w:pPr>
              <w:widowControl w:val="0"/>
              <w:numPr>
                <w:ilvl w:val="0"/>
                <w:numId w:val="7"/>
              </w:numPr>
              <w:ind w:left="720" w:hanging="360"/>
              <w:rPr/>
            </w:pPr>
            <w:r w:rsidDel="00000000" w:rsidR="00000000" w:rsidRPr="00000000">
              <w:rPr>
                <w:rtl w:val="0"/>
              </w:rPr>
              <w:t xml:space="preserve">Partie A : Rédaction de la lettre de motivation (en classe) - 150 minutes (2 X périodes de 75 minutes)</w:t>
            </w:r>
          </w:p>
          <w:p w:rsidR="00000000" w:rsidDel="00000000" w:rsidP="00000000" w:rsidRDefault="00000000" w:rsidRPr="00000000" w14:paraId="00000069">
            <w:pPr>
              <w:widowControl w:val="0"/>
              <w:numPr>
                <w:ilvl w:val="0"/>
                <w:numId w:val="7"/>
              </w:numPr>
              <w:ind w:left="720" w:hanging="360"/>
              <w:rPr/>
            </w:pPr>
            <w:r w:rsidDel="00000000" w:rsidR="00000000" w:rsidRPr="00000000">
              <w:rPr>
                <w:rtl w:val="0"/>
              </w:rPr>
              <w:t xml:space="preserve">Partie B : Simulation d'entretien (en classe) -  Une semaine (15 minutes par élève)</w:t>
            </w:r>
          </w:p>
          <w:p w:rsidR="00000000" w:rsidDel="00000000" w:rsidP="00000000" w:rsidRDefault="00000000" w:rsidRPr="00000000" w14:paraId="0000006A">
            <w:pPr>
              <w:widowControl w:val="0"/>
              <w:rPr/>
            </w:pPr>
            <w:r w:rsidDel="00000000" w:rsidR="00000000" w:rsidRPr="00000000">
              <w:rPr>
                <w:rtl w:val="0"/>
              </w:rPr>
            </w:r>
          </w:p>
          <w:p w:rsidR="00000000" w:rsidDel="00000000" w:rsidP="00000000" w:rsidRDefault="00000000" w:rsidRPr="00000000" w14:paraId="0000006B">
            <w:pPr>
              <w:widowControl w:val="0"/>
              <w:rPr/>
            </w:pPr>
            <w:r w:rsidDel="00000000" w:rsidR="00000000" w:rsidRPr="00000000">
              <w:rPr>
                <w:rtl w:val="0"/>
              </w:rPr>
              <w:t xml:space="preserve">Durée totale : 1050 minutes (14 périodes de 75 minutes)</w:t>
            </w:r>
          </w:p>
          <w:p w:rsidR="00000000" w:rsidDel="00000000" w:rsidP="00000000" w:rsidRDefault="00000000" w:rsidRPr="00000000" w14:paraId="0000006C">
            <w:pPr>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D">
            <w:pPr>
              <w:pageBreakBefore w:val="0"/>
              <w:widowControl w:val="0"/>
              <w:pBdr>
                <w:top w:space="0" w:sz="0" w:val="nil"/>
                <w:left w:space="0" w:sz="0" w:val="nil"/>
                <w:bottom w:space="0" w:sz="0" w:val="nil"/>
                <w:right w:space="0" w:sz="0" w:val="nil"/>
                <w:between w:space="0" w:sz="0" w:val="nil"/>
              </w:pBdr>
              <w:shd w:fill="auto" w:val="clear"/>
              <w:rPr>
                <w:b w:val="1"/>
                <w:bCs w:val="1"/>
              </w:rPr>
            </w:pPr>
            <w:r w:rsidDel="00000000" w:rsidR="00000000" w:rsidRPr="00000000">
              <w:rPr>
                <w:b w:val="1"/>
                <w:bCs w:val="1"/>
                <w:rtl w:val="0"/>
              </w:rPr>
              <w:t xml:space="preserve">14) Ressources : </w:t>
            </w:r>
          </w:p>
          <w:p w:rsidR="00000000" w:rsidDel="00000000" w:rsidP="00000000" w:rsidRDefault="00000000" w:rsidRPr="00000000" w14:paraId="0000006E">
            <w:pPr>
              <w:pageBreakBefore w:val="0"/>
              <w:widowControl w:val="0"/>
              <w:numPr>
                <w:ilvl w:val="0"/>
                <w:numId w:val="31"/>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Ordinateurs avec internet</w:t>
            </w:r>
          </w:p>
          <w:p w:rsidR="00000000" w:rsidDel="00000000" w:rsidP="00000000" w:rsidRDefault="00000000" w:rsidRPr="00000000" w14:paraId="0000006F">
            <w:pPr>
              <w:pageBreakBefore w:val="0"/>
              <w:widowControl w:val="0"/>
              <w:pBdr>
                <w:top w:space="0" w:sz="0" w:val="nil"/>
                <w:left w:space="0" w:sz="0" w:val="nil"/>
                <w:bottom w:space="0" w:sz="0" w:val="nil"/>
                <w:right w:space="0" w:sz="0" w:val="nil"/>
                <w:between w:space="0" w:sz="0" w:val="nil"/>
              </w:pBdr>
              <w:shd w:fill="auto" w:val="clear"/>
              <w:rPr>
                <w:b w:val="1"/>
                <w:bCs w:val="1"/>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0">
            <w:pPr>
              <w:pageBreakBefore w:val="0"/>
              <w:widowControl w:val="0"/>
              <w:pBdr>
                <w:top w:space="0" w:sz="0" w:val="nil"/>
                <w:left w:space="0" w:sz="0" w:val="nil"/>
                <w:bottom w:space="0" w:sz="0" w:val="nil"/>
                <w:right w:space="0" w:sz="0" w:val="nil"/>
                <w:between w:space="0" w:sz="0" w:val="nil"/>
              </w:pBdr>
              <w:shd w:fill="auto" w:val="clear"/>
              <w:rPr>
                <w:b w:val="1"/>
                <w:bCs w:val="1"/>
              </w:rPr>
            </w:pPr>
            <w:r w:rsidDel="00000000" w:rsidR="00000000" w:rsidRPr="00000000">
              <w:rPr>
                <w:b w:val="1"/>
                <w:bCs w:val="1"/>
                <w:rtl w:val="0"/>
              </w:rPr>
              <w:t xml:space="preserve">15) Obstacles potentiels : </w:t>
            </w:r>
          </w:p>
          <w:p w:rsidR="00000000" w:rsidDel="00000000" w:rsidP="00000000" w:rsidRDefault="00000000" w:rsidRPr="00000000" w14:paraId="00000071">
            <w:pPr>
              <w:widowControl w:val="0"/>
              <w:rPr/>
            </w:pPr>
            <w:r w:rsidDel="00000000" w:rsidR="00000000" w:rsidRPr="00000000">
              <w:rPr>
                <w:rtl w:val="0"/>
              </w:rPr>
              <w:t xml:space="preserve">(le cas échéant, énumérez les problèmes particuliers que vous anticipez et donnez un conseil sur la manière de les résoudre)</w:t>
            </w:r>
          </w:p>
          <w:p w:rsidR="00000000" w:rsidDel="00000000" w:rsidP="00000000" w:rsidRDefault="00000000" w:rsidRPr="00000000" w14:paraId="00000072">
            <w:pPr>
              <w:widowControl w:val="0"/>
              <w:numPr>
                <w:ilvl w:val="0"/>
                <w:numId w:val="33"/>
              </w:numPr>
              <w:ind w:left="720" w:hanging="360"/>
              <w:rPr>
                <w:u w:val="none"/>
              </w:rPr>
            </w:pPr>
            <w:r w:rsidDel="00000000" w:rsidR="00000000" w:rsidRPr="00000000">
              <w:rPr>
                <w:rtl w:val="0"/>
              </w:rPr>
              <w:t xml:space="preserve">Les étudiants ne connaissent pas la carrière qui les intéressera - Je peux utiliser mon modèle / d'autres quiz</w:t>
            </w:r>
          </w:p>
          <w:p w:rsidR="00000000" w:rsidDel="00000000" w:rsidP="00000000" w:rsidRDefault="00000000" w:rsidRPr="00000000" w14:paraId="00000073">
            <w:pPr>
              <w:widowControl w:val="0"/>
              <w:numPr>
                <w:ilvl w:val="0"/>
                <w:numId w:val="33"/>
              </w:numPr>
              <w:ind w:left="720" w:hanging="360"/>
              <w:rPr>
                <w:u w:val="none"/>
              </w:rPr>
            </w:pPr>
            <w:r w:rsidDel="00000000" w:rsidR="00000000" w:rsidRPr="00000000">
              <w:rPr>
                <w:rtl w:val="0"/>
              </w:rPr>
              <w:t xml:space="preserve">Plagiat / logiciel de traduction - Vous pourriez fournir un modèle de lettre de motivation et de CV et demander aux étudiants de le remplir en personne à l'aide d'un stylo et de papier</w:t>
            </w:r>
          </w:p>
          <w:p w:rsidR="00000000" w:rsidDel="00000000" w:rsidP="00000000" w:rsidRDefault="00000000" w:rsidRPr="00000000" w14:paraId="00000074">
            <w:pPr>
              <w:widowControl w:val="0"/>
              <w:numPr>
                <w:ilvl w:val="0"/>
                <w:numId w:val="33"/>
              </w:numPr>
              <w:ind w:left="720" w:hanging="360"/>
              <w:rPr>
                <w:u w:val="none"/>
              </w:rPr>
            </w:pPr>
            <w:r w:rsidDel="00000000" w:rsidR="00000000" w:rsidRPr="00000000">
              <w:rPr>
                <w:rtl w:val="0"/>
              </w:rPr>
              <w:t xml:space="preserve">Anxiété - l'enseignant peut être le partenaire, si nécessaire</w:t>
            </w:r>
          </w:p>
          <w:p w:rsidR="00000000" w:rsidDel="00000000" w:rsidP="00000000" w:rsidRDefault="00000000" w:rsidRPr="00000000" w14:paraId="00000075">
            <w:pPr>
              <w:widowControl w:val="0"/>
              <w:numPr>
                <w:ilvl w:val="0"/>
                <w:numId w:val="33"/>
              </w:numPr>
              <w:ind w:left="720" w:hanging="360"/>
              <w:rPr>
                <w:u w:val="none"/>
              </w:rPr>
            </w:pPr>
            <w:r w:rsidDel="00000000" w:rsidR="00000000" w:rsidRPr="00000000">
              <w:rPr>
                <w:rtl w:val="0"/>
              </w:rPr>
              <w:t xml:space="preserve">Être conscient de la dynamique de la classe et ne pas regrouper des étudiants qui ne travaillent pas bien ensemble</w:t>
            </w:r>
          </w:p>
          <w:p w:rsidR="00000000" w:rsidDel="00000000" w:rsidP="00000000" w:rsidRDefault="00000000" w:rsidRPr="00000000" w14:paraId="00000076">
            <w:pPr>
              <w:pageBreakBefore w:val="0"/>
              <w:widowControl w:val="0"/>
              <w:pBdr>
                <w:top w:space="0" w:sz="0" w:val="nil"/>
                <w:left w:space="0" w:sz="0" w:val="nil"/>
                <w:bottom w:space="0" w:sz="0" w:val="nil"/>
                <w:right w:space="0" w:sz="0" w:val="nil"/>
                <w:between w:space="0" w:sz="0" w:val="nil"/>
              </w:pBdr>
              <w:shd w:fill="auto" w:val="clear"/>
              <w:rPr>
                <w:b w:val="1"/>
                <w:bCs w:val="1"/>
              </w:rPr>
            </w:pPr>
            <w:r w:rsidDel="00000000" w:rsidR="00000000" w:rsidRPr="00000000">
              <w:rPr>
                <w:rtl w:val="0"/>
              </w:rPr>
            </w:r>
          </w:p>
        </w:tc>
      </w:tr>
    </w:tbl>
    <w:p w:rsidR="00000000" w:rsidDel="00000000" w:rsidP="00000000" w:rsidRDefault="00000000" w:rsidRPr="00000000" w14:paraId="00000077">
      <w:pPr>
        <w:pageBreakBefore w:val="0"/>
        <w:pBdr>
          <w:top w:space="0" w:sz="0" w:val="nil"/>
          <w:left w:space="0" w:sz="0" w:val="nil"/>
          <w:bottom w:space="0" w:sz="0" w:val="nil"/>
          <w:right w:space="0" w:sz="0" w:val="nil"/>
          <w:between w:space="0" w:sz="0" w:val="nil"/>
        </w:pBdr>
        <w:shd w:fill="auto" w:val="clear"/>
        <w:spacing w:line="240" w:lineRule="auto"/>
        <w:ind w:left="-426" w:right="-291" w:firstLine="142"/>
        <w:rPr/>
      </w:pPr>
      <w:r w:rsidDel="00000000" w:rsidR="00000000" w:rsidRPr="00000000">
        <w:rPr>
          <w:rtl w:val="0"/>
        </w:rPr>
      </w:r>
    </w:p>
    <w:p w:rsidR="00000000" w:rsidDel="00000000" w:rsidP="00000000" w:rsidRDefault="00000000" w:rsidRPr="00000000" w14:paraId="00000078">
      <w:pPr>
        <w:pageBreakBefore w:val="0"/>
        <w:pBdr>
          <w:top w:space="0" w:sz="0" w:val="nil"/>
          <w:left w:space="0" w:sz="0" w:val="nil"/>
          <w:bottom w:space="0" w:sz="0" w:val="nil"/>
          <w:right w:space="0" w:sz="0" w:val="nil"/>
          <w:between w:space="0" w:sz="0" w:val="nil"/>
        </w:pBdr>
        <w:shd w:fill="auto" w:val="clear"/>
        <w:spacing w:line="240" w:lineRule="auto"/>
        <w:ind w:left="-426" w:right="-291" w:firstLine="142"/>
        <w:rPr/>
      </w:pPr>
      <w:r w:rsidDel="00000000" w:rsidR="00000000" w:rsidRPr="00000000">
        <w:rPr>
          <w:rtl w:val="0"/>
        </w:rPr>
        <w:t xml:space="preserve">NB : une sélection des tâches possibles indiquées aux points 7), 8), 9) et 10) devrait servir de base à la compilation de la liste de contrôle d'observation appropriée pour la tâche culminante (partie 4 : Liste de contrôle d'observation). Il peut être utile de se référer à l'exemple fourni plus loin dans ce document dans la section des instructions (section 2).</w:t>
      </w:r>
    </w:p>
    <w:p w:rsidR="00000000" w:rsidDel="00000000" w:rsidP="00000000" w:rsidRDefault="00000000" w:rsidRPr="00000000" w14:paraId="00000079">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7A">
      <w:pPr>
        <w:pageBreakBefore w:val="0"/>
        <w:pBdr>
          <w:top w:space="0" w:sz="0" w:val="nil"/>
          <w:left w:space="0" w:sz="0" w:val="nil"/>
          <w:bottom w:space="0" w:sz="0" w:val="nil"/>
          <w:right w:space="0" w:sz="0" w:val="nil"/>
          <w:between w:space="0" w:sz="0" w:val="nil"/>
        </w:pBdr>
        <w:shd w:fill="auto" w:val="clear"/>
        <w:spacing w:line="480" w:lineRule="auto"/>
        <w:ind w:right="-291"/>
        <w:rPr/>
      </w:pPr>
      <w:r w:rsidDel="00000000" w:rsidR="00000000" w:rsidRPr="00000000">
        <w:rPr>
          <w:b w:val="1"/>
          <w:bCs w:val="1"/>
          <w:sz w:val="28"/>
          <w:szCs w:val="28"/>
          <w:rtl w:val="0"/>
        </w:rPr>
        <w:t xml:space="preserve">Partie 2: Développement des tâches</w:t>
      </w:r>
      <w:r w:rsidDel="00000000" w:rsidR="00000000" w:rsidRPr="00000000">
        <w:rPr>
          <w:b w:val="1"/>
          <w:bCs w:val="1"/>
          <w:rtl w:val="0"/>
        </w:rPr>
        <w:t xml:space="preserve">*</w:t>
      </w:r>
      <w:r w:rsidDel="00000000" w:rsidR="00000000" w:rsidRPr="00000000">
        <w:rPr>
          <w:rtl w:val="0"/>
        </w:rPr>
      </w:r>
    </w:p>
    <w:p w:rsidR="00000000" w:rsidDel="00000000" w:rsidP="00000000" w:rsidRDefault="00000000" w:rsidRPr="00000000" w14:paraId="0000007B">
      <w:pPr>
        <w:spacing w:line="240" w:lineRule="auto"/>
        <w:ind w:left="-426" w:right="-291" w:firstLine="142"/>
        <w:rPr/>
      </w:pPr>
      <w:r w:rsidDel="00000000" w:rsidR="00000000" w:rsidRPr="00000000">
        <w:rPr>
          <w:rtl w:val="0"/>
        </w:rPr>
        <w:t xml:space="preserve">*Cet outil est destiné à expliquer le développement des différentes phases du scénario : il comprendra des notes sur la manière de procéder, les types d'activités, qui fait quoi, la référence à des ressources spécifiques utilisées à un moment précis.</w:t>
      </w:r>
    </w:p>
    <w:p w:rsidR="00000000" w:rsidDel="00000000" w:rsidP="00000000" w:rsidRDefault="00000000" w:rsidRPr="00000000" w14:paraId="0000007C">
      <w:pPr>
        <w:spacing w:line="240" w:lineRule="auto"/>
        <w:ind w:left="-426" w:right="-291" w:firstLine="142"/>
        <w:rPr/>
      </w:pPr>
      <w:r w:rsidDel="00000000" w:rsidR="00000000" w:rsidRPr="00000000">
        <w:rPr>
          <w:rtl w:val="0"/>
        </w:rPr>
        <w:t xml:space="preserve">La colonne de gauche vous aide à diviser le développement du scénario en tranches d'enseignement/apprentissage gérables. Vous pouvez donc choisir d'entrer le numéro de chaque étape ou, si vous le jugez plus utile, d'indiquer les unités de temps avec lesquelles vous travaillez habituellement (ex. 70'....).</w:t>
      </w:r>
    </w:p>
    <w:p w:rsidR="00000000" w:rsidDel="00000000" w:rsidP="00000000" w:rsidRDefault="00000000" w:rsidRPr="00000000" w14:paraId="0000007D">
      <w:pPr>
        <w:pageBreakBefore w:val="0"/>
        <w:pBdr>
          <w:top w:space="0" w:sz="0" w:val="nil"/>
          <w:left w:space="0" w:sz="0" w:val="nil"/>
          <w:bottom w:space="0" w:sz="0" w:val="nil"/>
          <w:right w:space="0" w:sz="0" w:val="nil"/>
          <w:between w:space="0" w:sz="0" w:val="nil"/>
        </w:pBdr>
        <w:shd w:fill="auto" w:val="clear"/>
        <w:spacing w:line="480" w:lineRule="auto"/>
        <w:ind w:left="-426" w:right="-291" w:firstLine="142"/>
        <w:jc w:val="center"/>
        <w:rPr/>
      </w:pPr>
      <w:r w:rsidDel="00000000" w:rsidR="00000000" w:rsidRPr="00000000">
        <w:rPr>
          <w:rtl w:val="0"/>
        </w:rPr>
      </w:r>
    </w:p>
    <w:tbl>
      <w:tblPr>
        <w:tblStyle w:val="Table2"/>
        <w:tblW w:w="14295.0" w:type="dxa"/>
        <w:jc w:val="left"/>
        <w:tblInd w:w="-656.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175"/>
        <w:gridCol w:w="8685"/>
        <w:gridCol w:w="3435"/>
        <w:tblGridChange w:id="0">
          <w:tblGrid>
            <w:gridCol w:w="2175"/>
            <w:gridCol w:w="8685"/>
            <w:gridCol w:w="3435"/>
          </w:tblGrid>
        </w:tblGridChange>
      </w:tblGrid>
      <w:tr>
        <w:trPr>
          <w:cantSplit w:val="0"/>
          <w:tblHeader w:val="0"/>
        </w:trPr>
        <w:tc>
          <w:tcPr/>
          <w:p w:rsidR="00000000" w:rsidDel="00000000" w:rsidP="00000000" w:rsidRDefault="00000000" w:rsidRPr="00000000" w14:paraId="0000007E">
            <w:pPr>
              <w:pageBreakBefore w:val="0"/>
              <w:pBdr>
                <w:top w:space="0" w:sz="0" w:val="nil"/>
                <w:left w:space="0" w:sz="0" w:val="nil"/>
                <w:bottom w:space="0" w:sz="0" w:val="nil"/>
                <w:right w:space="0" w:sz="0" w:val="nil"/>
                <w:between w:space="0" w:sz="0" w:val="nil"/>
              </w:pBdr>
              <w:shd w:fill="auto" w:val="clear"/>
              <w:spacing w:line="240" w:lineRule="auto"/>
              <w:ind w:right="-291"/>
              <w:jc w:val="center"/>
              <w:rPr>
                <w:b w:val="1"/>
                <w:bCs w:val="1"/>
                <w:sz w:val="28"/>
                <w:szCs w:val="28"/>
              </w:rPr>
            </w:pPr>
            <w:r w:rsidDel="00000000" w:rsidR="00000000" w:rsidRPr="00000000">
              <w:rPr>
                <w:b w:val="1"/>
                <w:bCs w:val="1"/>
                <w:sz w:val="28"/>
                <w:szCs w:val="28"/>
                <w:rtl w:val="0"/>
              </w:rPr>
              <w:t xml:space="preserve">Étape/</w:t>
            </w:r>
          </w:p>
          <w:p w:rsidR="00000000" w:rsidDel="00000000" w:rsidP="00000000" w:rsidRDefault="00000000" w:rsidRPr="00000000" w14:paraId="0000007F">
            <w:pPr>
              <w:pageBreakBefore w:val="0"/>
              <w:pBdr>
                <w:top w:space="0" w:sz="0" w:val="nil"/>
                <w:left w:space="0" w:sz="0" w:val="nil"/>
                <w:bottom w:space="0" w:sz="0" w:val="nil"/>
                <w:right w:space="0" w:sz="0" w:val="nil"/>
                <w:between w:space="0" w:sz="0" w:val="nil"/>
              </w:pBdr>
              <w:shd w:fill="auto" w:val="clear"/>
              <w:spacing w:line="240" w:lineRule="auto"/>
              <w:ind w:right="-291"/>
              <w:jc w:val="center"/>
              <w:rPr/>
            </w:pPr>
            <w:r w:rsidDel="00000000" w:rsidR="00000000" w:rsidRPr="00000000">
              <w:rPr>
                <w:b w:val="1"/>
                <w:bCs w:val="1"/>
                <w:sz w:val="28"/>
                <w:szCs w:val="28"/>
                <w:rtl w:val="0"/>
              </w:rPr>
              <w:t xml:space="preserve">Sous-tâches</w:t>
            </w:r>
            <w:r w:rsidDel="00000000" w:rsidR="00000000" w:rsidRPr="00000000">
              <w:rPr>
                <w:rtl w:val="0"/>
              </w:rPr>
            </w:r>
          </w:p>
        </w:tc>
        <w:tc>
          <w:tcPr/>
          <w:p w:rsidR="00000000" w:rsidDel="00000000" w:rsidP="00000000" w:rsidRDefault="00000000" w:rsidRPr="00000000" w14:paraId="00000080">
            <w:pPr>
              <w:pageBreakBefore w:val="0"/>
              <w:pBdr>
                <w:top w:space="0" w:sz="0" w:val="nil"/>
                <w:left w:space="0" w:sz="0" w:val="nil"/>
                <w:bottom w:space="0" w:sz="0" w:val="nil"/>
                <w:right w:space="0" w:sz="0" w:val="nil"/>
                <w:between w:space="0" w:sz="0" w:val="nil"/>
              </w:pBdr>
              <w:shd w:fill="auto" w:val="clear"/>
              <w:spacing w:line="480" w:lineRule="auto"/>
              <w:ind w:right="-291"/>
              <w:jc w:val="center"/>
              <w:rPr/>
            </w:pPr>
            <w:r w:rsidDel="00000000" w:rsidR="00000000" w:rsidRPr="00000000">
              <w:rPr>
                <w:b w:val="1"/>
                <w:bCs w:val="1"/>
                <w:sz w:val="28"/>
                <w:szCs w:val="28"/>
                <w:rtl w:val="0"/>
              </w:rPr>
              <w:t xml:space="preserve">Que se passe-t-il ?</w:t>
            </w:r>
            <w:r w:rsidDel="00000000" w:rsidR="00000000" w:rsidRPr="00000000">
              <w:rPr>
                <w:rtl w:val="0"/>
              </w:rPr>
            </w:r>
          </w:p>
        </w:tc>
        <w:tc>
          <w:tcPr/>
          <w:p w:rsidR="00000000" w:rsidDel="00000000" w:rsidP="00000000" w:rsidRDefault="00000000" w:rsidRPr="00000000" w14:paraId="00000081">
            <w:pPr>
              <w:pageBreakBefore w:val="0"/>
              <w:pBdr>
                <w:top w:space="0" w:sz="0" w:val="nil"/>
                <w:left w:space="0" w:sz="0" w:val="nil"/>
                <w:bottom w:space="0" w:sz="0" w:val="nil"/>
                <w:right w:space="0" w:sz="0" w:val="nil"/>
                <w:between w:space="0" w:sz="0" w:val="nil"/>
              </w:pBdr>
              <w:shd w:fill="auto" w:val="clear"/>
              <w:spacing w:line="480" w:lineRule="auto"/>
              <w:ind w:right="-291"/>
              <w:jc w:val="left"/>
              <w:rPr/>
            </w:pPr>
            <w:r w:rsidDel="00000000" w:rsidR="00000000" w:rsidRPr="00000000">
              <w:rPr>
                <w:b w:val="1"/>
                <w:bCs w:val="1"/>
                <w:sz w:val="28"/>
                <w:szCs w:val="28"/>
                <w:rtl w:val="0"/>
              </w:rPr>
              <w:t xml:space="preserve">Ressources utilisées</w:t>
            </w:r>
            <w:r w:rsidDel="00000000" w:rsidR="00000000" w:rsidRPr="00000000">
              <w:rPr>
                <w:rtl w:val="0"/>
              </w:rPr>
            </w:r>
          </w:p>
        </w:tc>
      </w:tr>
      <w:tr>
        <w:trPr>
          <w:cantSplit w:val="0"/>
          <w:tblHeader w:val="0"/>
        </w:trPr>
        <w:tc>
          <w:tcPr/>
          <w:p w:rsidR="00000000" w:rsidDel="00000000" w:rsidP="00000000" w:rsidRDefault="00000000" w:rsidRPr="00000000" w14:paraId="00000082">
            <w:pPr>
              <w:spacing w:after="240" w:before="240" w:lineRule="auto"/>
              <w:ind w:left="0" w:firstLine="0"/>
              <w:rPr/>
            </w:pPr>
            <w:r w:rsidDel="00000000" w:rsidR="00000000" w:rsidRPr="00000000">
              <w:rPr>
                <w:rtl w:val="0"/>
              </w:rPr>
              <w:t xml:space="preserve">l'évolution du lieu de travail</w:t>
            </w:r>
            <w:r w:rsidDel="00000000" w:rsidR="00000000" w:rsidRPr="00000000">
              <w:rPr>
                <w:rtl w:val="0"/>
              </w:rPr>
            </w:r>
          </w:p>
          <w:p w:rsidR="00000000" w:rsidDel="00000000" w:rsidP="00000000" w:rsidRDefault="00000000" w:rsidRPr="00000000" w14:paraId="00000083">
            <w:pPr>
              <w:pageBreakBefore w:val="0"/>
              <w:pBdr>
                <w:top w:space="0" w:sz="0" w:val="nil"/>
                <w:left w:space="0" w:sz="0" w:val="nil"/>
                <w:bottom w:space="0" w:sz="0" w:val="nil"/>
                <w:right w:space="0" w:sz="0" w:val="nil"/>
                <w:between w:space="0" w:sz="0" w:val="nil"/>
              </w:pBdr>
              <w:shd w:fill="auto" w:val="clear"/>
              <w:spacing w:line="240" w:lineRule="auto"/>
              <w:ind w:right="-291"/>
              <w:rPr/>
            </w:pPr>
            <w:r w:rsidDel="00000000" w:rsidR="00000000" w:rsidRPr="00000000">
              <w:rPr>
                <w:rtl w:val="0"/>
              </w:rPr>
              <w:t xml:space="preserve">C0 - CE</w:t>
            </w:r>
          </w:p>
          <w:p w:rsidR="00000000" w:rsidDel="00000000" w:rsidP="00000000" w:rsidRDefault="00000000" w:rsidRPr="00000000" w14:paraId="00000084">
            <w:pPr>
              <w:pageBreakBefore w:val="0"/>
              <w:pBdr>
                <w:top w:space="0" w:sz="0" w:val="nil"/>
                <w:left w:space="0" w:sz="0" w:val="nil"/>
                <w:bottom w:space="0" w:sz="0" w:val="nil"/>
                <w:right w:space="0" w:sz="0" w:val="nil"/>
                <w:between w:space="0" w:sz="0" w:val="nil"/>
              </w:pBdr>
              <w:shd w:fill="auto" w:val="clear"/>
              <w:spacing w:line="240" w:lineRule="auto"/>
              <w:ind w:right="-291"/>
              <w:rPr/>
            </w:pPr>
            <w:r w:rsidDel="00000000" w:rsidR="00000000" w:rsidRPr="00000000">
              <w:rPr>
                <w:rtl w:val="0"/>
              </w:rPr>
            </w:r>
          </w:p>
        </w:tc>
        <w:tc>
          <w:tcPr/>
          <w:p w:rsidR="00000000" w:rsidDel="00000000" w:rsidP="00000000" w:rsidRDefault="00000000" w:rsidRPr="00000000" w14:paraId="00000085">
            <w:pPr>
              <w:numPr>
                <w:ilvl w:val="0"/>
                <w:numId w:val="27"/>
              </w:numPr>
              <w:spacing w:after="0" w:afterAutospacing="0" w:before="240" w:lineRule="auto"/>
              <w:ind w:left="720" w:hanging="360"/>
            </w:pPr>
            <w:r w:rsidDel="00000000" w:rsidR="00000000" w:rsidRPr="00000000">
              <w:rPr>
                <w:rtl w:val="0"/>
              </w:rPr>
              <w:t xml:space="preserve">L'impact de la 4e révolution industrielle - TV5 Monde</w:t>
            </w:r>
          </w:p>
          <w:p w:rsidR="00000000" w:rsidDel="00000000" w:rsidP="00000000" w:rsidRDefault="00000000" w:rsidRPr="00000000" w14:paraId="00000086">
            <w:pPr>
              <w:numPr>
                <w:ilvl w:val="0"/>
                <w:numId w:val="27"/>
              </w:numPr>
              <w:spacing w:after="0" w:afterAutospacing="0" w:before="0" w:beforeAutospacing="0" w:lineRule="auto"/>
              <w:ind w:left="720" w:hanging="360"/>
            </w:pPr>
            <w:r w:rsidDel="00000000" w:rsidR="00000000" w:rsidRPr="00000000">
              <w:rPr>
                <w:rtl w:val="0"/>
              </w:rPr>
              <w:t xml:space="preserve">Les apprenants obtiennent des informations sur l'évolution du lieu de travail et l'impact que l'intelligence artificielle a eu et continue d'avoir sur les emplois</w:t>
            </w:r>
          </w:p>
          <w:p w:rsidR="00000000" w:rsidDel="00000000" w:rsidP="00000000" w:rsidRDefault="00000000" w:rsidRPr="00000000" w14:paraId="00000087">
            <w:pPr>
              <w:numPr>
                <w:ilvl w:val="0"/>
                <w:numId w:val="27"/>
              </w:numPr>
              <w:spacing w:after="240" w:before="0" w:beforeAutospacing="0" w:lineRule="auto"/>
              <w:ind w:left="720" w:hanging="360"/>
            </w:pPr>
            <w:r w:rsidDel="00000000" w:rsidR="00000000" w:rsidRPr="00000000">
              <w:rPr>
                <w:rtl w:val="0"/>
              </w:rPr>
              <w:t xml:space="preserve">Les apprenants augmentent leur vocabulaire français lié à l'emploi et au domaine du travail grâce à un certain nombre d'activités différentes destinées à un niveau B2.</w:t>
            </w:r>
          </w:p>
        </w:tc>
        <w:tc>
          <w:tcPr/>
          <w:p w:rsidR="00000000" w:rsidDel="00000000" w:rsidP="00000000" w:rsidRDefault="00000000" w:rsidRPr="00000000" w14:paraId="00000088">
            <w:pPr>
              <w:pageBreakBefore w:val="0"/>
              <w:pBdr>
                <w:top w:space="0" w:sz="0" w:val="nil"/>
                <w:left w:space="0" w:sz="0" w:val="nil"/>
                <w:bottom w:space="0" w:sz="0" w:val="nil"/>
                <w:right w:space="0" w:sz="0" w:val="nil"/>
                <w:between w:space="0" w:sz="0" w:val="nil"/>
              </w:pBdr>
              <w:shd w:fill="auto" w:val="clear"/>
              <w:spacing w:line="240" w:lineRule="auto"/>
              <w:ind w:right="-291"/>
              <w:rPr/>
            </w:pPr>
            <w:hyperlink r:id="rId6">
              <w:r w:rsidDel="00000000" w:rsidR="00000000" w:rsidRPr="00000000">
                <w:rPr>
                  <w:color w:val="1155cc"/>
                  <w:u w:val="single"/>
                  <w:rtl w:val="0"/>
                </w:rPr>
                <w:t xml:space="preserve">Lien à TV5Monde - vidéo et activités pour les apprenants</w:t>
              </w:r>
            </w:hyperlink>
            <w:r w:rsidDel="00000000" w:rsidR="00000000" w:rsidRPr="00000000">
              <w:rPr>
                <w:rtl w:val="0"/>
              </w:rPr>
            </w:r>
          </w:p>
          <w:p w:rsidR="00000000" w:rsidDel="00000000" w:rsidP="00000000" w:rsidRDefault="00000000" w:rsidRPr="00000000" w14:paraId="00000089">
            <w:pPr>
              <w:pageBreakBefore w:val="0"/>
              <w:pBdr>
                <w:top w:space="0" w:sz="0" w:val="nil"/>
                <w:left w:space="0" w:sz="0" w:val="nil"/>
                <w:bottom w:space="0" w:sz="0" w:val="nil"/>
                <w:right w:space="0" w:sz="0" w:val="nil"/>
                <w:between w:space="0" w:sz="0" w:val="nil"/>
              </w:pBdr>
              <w:shd w:fill="auto" w:val="clear"/>
              <w:spacing w:line="240" w:lineRule="auto"/>
              <w:ind w:right="-291"/>
              <w:rPr/>
            </w:pPr>
            <w:r w:rsidDel="00000000" w:rsidR="00000000" w:rsidRPr="00000000">
              <w:rPr>
                <w:rtl w:val="0"/>
              </w:rPr>
            </w:r>
          </w:p>
        </w:tc>
      </w:tr>
      <w:tr>
        <w:trPr>
          <w:cantSplit w:val="0"/>
          <w:tblHeader w:val="0"/>
        </w:trPr>
        <w:tc>
          <w:tcPr/>
          <w:p w:rsidR="00000000" w:rsidDel="00000000" w:rsidP="00000000" w:rsidRDefault="00000000" w:rsidRPr="00000000" w14:paraId="0000008A">
            <w:pPr>
              <w:spacing w:after="240" w:before="240" w:lineRule="auto"/>
              <w:ind w:left="0" w:firstLine="0"/>
              <w:rPr/>
            </w:pPr>
            <w:r w:rsidDel="00000000" w:rsidR="00000000" w:rsidRPr="00000000">
              <w:rPr>
                <w:rtl w:val="0"/>
              </w:rPr>
              <w:t xml:space="preserve">Parler d'une profession</w:t>
            </w:r>
          </w:p>
          <w:p w:rsidR="00000000" w:rsidDel="00000000" w:rsidP="00000000" w:rsidRDefault="00000000" w:rsidRPr="00000000" w14:paraId="0000008B">
            <w:pPr>
              <w:pageBreakBefore w:val="0"/>
              <w:pBdr>
                <w:top w:space="0" w:sz="0" w:val="nil"/>
                <w:left w:space="0" w:sz="0" w:val="nil"/>
                <w:bottom w:space="0" w:sz="0" w:val="nil"/>
                <w:right w:space="0" w:sz="0" w:val="nil"/>
                <w:between w:space="0" w:sz="0" w:val="nil"/>
              </w:pBdr>
              <w:shd w:fill="auto" w:val="clear"/>
              <w:spacing w:line="240" w:lineRule="auto"/>
              <w:ind w:right="-291"/>
              <w:jc w:val="left"/>
              <w:rPr/>
            </w:pPr>
            <w:r w:rsidDel="00000000" w:rsidR="00000000" w:rsidRPr="00000000">
              <w:rPr>
                <w:rtl w:val="0"/>
              </w:rPr>
              <w:t xml:space="preserve">CO - PE - PO - IO</w:t>
            </w:r>
          </w:p>
          <w:p w:rsidR="00000000" w:rsidDel="00000000" w:rsidP="00000000" w:rsidRDefault="00000000" w:rsidRPr="00000000" w14:paraId="0000008C">
            <w:pPr>
              <w:pageBreakBefore w:val="0"/>
              <w:pBdr>
                <w:top w:space="0" w:sz="0" w:val="nil"/>
                <w:left w:space="0" w:sz="0" w:val="nil"/>
                <w:bottom w:space="0" w:sz="0" w:val="nil"/>
                <w:right w:space="0" w:sz="0" w:val="nil"/>
                <w:between w:space="0" w:sz="0" w:val="nil"/>
              </w:pBdr>
              <w:shd w:fill="auto" w:val="clear"/>
              <w:spacing w:line="240" w:lineRule="auto"/>
              <w:ind w:right="-291"/>
              <w:jc w:val="left"/>
              <w:rPr/>
            </w:pPr>
            <w:r w:rsidDel="00000000" w:rsidR="00000000" w:rsidRPr="00000000">
              <w:rPr>
                <w:rtl w:val="0"/>
              </w:rPr>
            </w:r>
          </w:p>
        </w:tc>
        <w:tc>
          <w:tcPr/>
          <w:p w:rsidR="00000000" w:rsidDel="00000000" w:rsidP="00000000" w:rsidRDefault="00000000" w:rsidRPr="00000000" w14:paraId="0000008D">
            <w:pPr>
              <w:numPr>
                <w:ilvl w:val="0"/>
                <w:numId w:val="34"/>
              </w:numPr>
              <w:spacing w:after="0" w:afterAutospacing="0" w:before="240" w:lineRule="auto"/>
              <w:ind w:left="720" w:hanging="360"/>
              <w:rPr>
                <w:u w:val="none"/>
              </w:rPr>
            </w:pPr>
            <w:r w:rsidDel="00000000" w:rsidR="00000000" w:rsidRPr="00000000">
              <w:rPr>
                <w:rtl w:val="0"/>
              </w:rPr>
              <w:t xml:space="preserve">Les apprenants écoutent une vidéo (Niveau B1) sur un emploi spécifique et répondent aux questions</w:t>
            </w:r>
          </w:p>
          <w:p w:rsidR="00000000" w:rsidDel="00000000" w:rsidP="00000000" w:rsidRDefault="00000000" w:rsidRPr="00000000" w14:paraId="0000008E">
            <w:pPr>
              <w:numPr>
                <w:ilvl w:val="0"/>
                <w:numId w:val="34"/>
              </w:numPr>
              <w:spacing w:after="0" w:afterAutospacing="0" w:before="0" w:beforeAutospacing="0" w:lineRule="auto"/>
              <w:ind w:left="720" w:hanging="360"/>
            </w:pPr>
            <w:r w:rsidDel="00000000" w:rsidR="00000000" w:rsidRPr="00000000">
              <w:rPr>
                <w:rtl w:val="0"/>
              </w:rPr>
              <w:t xml:space="preserve">Ils créent des phrases qui décrivent un emploi et donnent des détails sur ses avantages</w:t>
            </w:r>
          </w:p>
          <w:p w:rsidR="00000000" w:rsidDel="00000000" w:rsidP="00000000" w:rsidRDefault="00000000" w:rsidRPr="00000000" w14:paraId="0000008F">
            <w:pPr>
              <w:numPr>
                <w:ilvl w:val="0"/>
                <w:numId w:val="34"/>
              </w:numPr>
              <w:spacing w:after="240" w:before="0" w:beforeAutospacing="0" w:lineRule="auto"/>
              <w:ind w:left="720" w:hanging="360"/>
            </w:pPr>
            <w:r w:rsidDel="00000000" w:rsidR="00000000" w:rsidRPr="00000000">
              <w:rPr>
                <w:rtl w:val="0"/>
              </w:rPr>
              <w:t xml:space="preserve">Les apprenants jouent un jeu de rôle pour créer un réseau sur un emploi et parlent aux autres d'eux-mêmes et de ce qu'ils peuvent offrir à un lieu de travail.</w:t>
            </w:r>
          </w:p>
        </w:tc>
        <w:tc>
          <w:tcPr/>
          <w:p w:rsidR="00000000" w:rsidDel="00000000" w:rsidP="00000000" w:rsidRDefault="00000000" w:rsidRPr="00000000" w14:paraId="00000090">
            <w:pPr>
              <w:pageBreakBefore w:val="0"/>
              <w:pBdr>
                <w:top w:space="0" w:sz="0" w:val="nil"/>
                <w:left w:space="0" w:sz="0" w:val="nil"/>
                <w:bottom w:space="0" w:sz="0" w:val="nil"/>
                <w:right w:space="0" w:sz="0" w:val="nil"/>
                <w:between w:space="0" w:sz="0" w:val="nil"/>
              </w:pBdr>
              <w:shd w:fill="auto" w:val="clear"/>
              <w:spacing w:line="240" w:lineRule="auto"/>
              <w:ind w:right="-291"/>
              <w:jc w:val="center"/>
              <w:rPr/>
            </w:pPr>
            <w:hyperlink r:id="rId7">
              <w:r w:rsidDel="00000000" w:rsidR="00000000" w:rsidRPr="00000000">
                <w:rPr>
                  <w:color w:val="1155cc"/>
                  <w:u w:val="single"/>
                  <w:rtl w:val="0"/>
                </w:rPr>
                <w:t xml:space="preserve">Lien à des ressources du français des affaires </w:t>
              </w:r>
            </w:hyperlink>
            <w:r w:rsidDel="00000000" w:rsidR="00000000" w:rsidRPr="00000000">
              <w:rPr>
                <w:rtl w:val="0"/>
              </w:rPr>
            </w:r>
          </w:p>
          <w:p w:rsidR="00000000" w:rsidDel="00000000" w:rsidP="00000000" w:rsidRDefault="00000000" w:rsidRPr="00000000" w14:paraId="00000091">
            <w:pPr>
              <w:pageBreakBefore w:val="0"/>
              <w:pBdr>
                <w:top w:space="0" w:sz="0" w:val="nil"/>
                <w:left w:space="0" w:sz="0" w:val="nil"/>
                <w:bottom w:space="0" w:sz="0" w:val="nil"/>
                <w:right w:space="0" w:sz="0" w:val="nil"/>
                <w:between w:space="0" w:sz="0" w:val="nil"/>
              </w:pBdr>
              <w:shd w:fill="auto" w:val="clear"/>
              <w:spacing w:line="240" w:lineRule="auto"/>
              <w:ind w:right="-291"/>
              <w:jc w:val="center"/>
              <w:rPr/>
            </w:pPr>
            <w:r w:rsidDel="00000000" w:rsidR="00000000" w:rsidRPr="00000000">
              <w:rPr>
                <w:rtl w:val="0"/>
              </w:rPr>
            </w:r>
          </w:p>
        </w:tc>
      </w:tr>
      <w:tr>
        <w:trPr>
          <w:cantSplit w:val="0"/>
          <w:tblHeader w:val="0"/>
        </w:trPr>
        <w:tc>
          <w:tcPr/>
          <w:p w:rsidR="00000000" w:rsidDel="00000000" w:rsidP="00000000" w:rsidRDefault="00000000" w:rsidRPr="00000000" w14:paraId="00000092">
            <w:pPr>
              <w:ind w:right="-291"/>
              <w:rPr/>
            </w:pPr>
            <w:r w:rsidDel="00000000" w:rsidR="00000000" w:rsidRPr="00000000">
              <w:rPr>
                <w:rtl w:val="0"/>
              </w:rPr>
              <w:t xml:space="preserve">Découvrir les stages coop ou autres stages entrepreneuriaux</w:t>
            </w:r>
          </w:p>
          <w:p w:rsidR="00000000" w:rsidDel="00000000" w:rsidP="00000000" w:rsidRDefault="00000000" w:rsidRPr="00000000" w14:paraId="00000093">
            <w:pPr>
              <w:pageBreakBefore w:val="0"/>
              <w:pBdr>
                <w:top w:space="0" w:sz="0" w:val="nil"/>
                <w:left w:space="0" w:sz="0" w:val="nil"/>
                <w:bottom w:space="0" w:sz="0" w:val="nil"/>
                <w:right w:space="0" w:sz="0" w:val="nil"/>
                <w:between w:space="0" w:sz="0" w:val="nil"/>
              </w:pBdr>
              <w:shd w:fill="auto" w:val="clear"/>
              <w:spacing w:line="240" w:lineRule="auto"/>
              <w:ind w:right="-291"/>
              <w:jc w:val="left"/>
              <w:rPr/>
            </w:pPr>
            <w:r w:rsidDel="00000000" w:rsidR="00000000" w:rsidRPr="00000000">
              <w:rPr>
                <w:rtl w:val="0"/>
              </w:rPr>
            </w:r>
          </w:p>
          <w:p w:rsidR="00000000" w:rsidDel="00000000" w:rsidP="00000000" w:rsidRDefault="00000000" w:rsidRPr="00000000" w14:paraId="00000094">
            <w:pPr>
              <w:pageBreakBefore w:val="0"/>
              <w:pBdr>
                <w:top w:space="0" w:sz="0" w:val="nil"/>
                <w:left w:space="0" w:sz="0" w:val="nil"/>
                <w:bottom w:space="0" w:sz="0" w:val="nil"/>
                <w:right w:space="0" w:sz="0" w:val="nil"/>
                <w:between w:space="0" w:sz="0" w:val="nil"/>
              </w:pBdr>
              <w:shd w:fill="auto" w:val="clear"/>
              <w:spacing w:line="240" w:lineRule="auto"/>
              <w:ind w:right="-291"/>
              <w:jc w:val="left"/>
              <w:rPr/>
            </w:pPr>
            <w:r w:rsidDel="00000000" w:rsidR="00000000" w:rsidRPr="00000000">
              <w:rPr>
                <w:rtl w:val="0"/>
              </w:rPr>
            </w:r>
          </w:p>
          <w:p w:rsidR="00000000" w:rsidDel="00000000" w:rsidP="00000000" w:rsidRDefault="00000000" w:rsidRPr="00000000" w14:paraId="00000095">
            <w:pPr>
              <w:pageBreakBefore w:val="0"/>
              <w:pBdr>
                <w:top w:space="0" w:sz="0" w:val="nil"/>
                <w:left w:space="0" w:sz="0" w:val="nil"/>
                <w:bottom w:space="0" w:sz="0" w:val="nil"/>
                <w:right w:space="0" w:sz="0" w:val="nil"/>
                <w:between w:space="0" w:sz="0" w:val="nil"/>
              </w:pBdr>
              <w:shd w:fill="auto" w:val="clear"/>
              <w:spacing w:line="240" w:lineRule="auto"/>
              <w:ind w:right="-291"/>
              <w:jc w:val="left"/>
              <w:rPr/>
            </w:pPr>
            <w:r w:rsidDel="00000000" w:rsidR="00000000" w:rsidRPr="00000000">
              <w:rPr>
                <w:rtl w:val="0"/>
              </w:rPr>
              <w:t xml:space="preserve">CE - CO</w:t>
            </w:r>
          </w:p>
        </w:tc>
        <w:tc>
          <w:tcPr/>
          <w:p w:rsidR="00000000" w:rsidDel="00000000" w:rsidP="00000000" w:rsidRDefault="00000000" w:rsidRPr="00000000" w14:paraId="00000096">
            <w:pPr>
              <w:pageBreakBefore w:val="0"/>
              <w:pBdr>
                <w:top w:space="0" w:sz="0" w:val="nil"/>
                <w:left w:space="0" w:sz="0" w:val="nil"/>
                <w:bottom w:space="0" w:sz="0" w:val="nil"/>
                <w:right w:space="0" w:sz="0" w:val="nil"/>
                <w:between w:space="0" w:sz="0" w:val="nil"/>
              </w:pBdr>
              <w:shd w:fill="auto" w:val="clear"/>
              <w:spacing w:line="240" w:lineRule="auto"/>
              <w:ind w:right="-291"/>
              <w:jc w:val="left"/>
              <w:rPr/>
            </w:pPr>
            <w:r w:rsidDel="00000000" w:rsidR="00000000" w:rsidRPr="00000000">
              <w:rPr>
                <w:rtl w:val="0"/>
              </w:rPr>
            </w:r>
          </w:p>
          <w:p w:rsidR="00000000" w:rsidDel="00000000" w:rsidP="00000000" w:rsidRDefault="00000000" w:rsidRPr="00000000" w14:paraId="00000097">
            <w:pPr>
              <w:numPr>
                <w:ilvl w:val="0"/>
                <w:numId w:val="3"/>
              </w:numPr>
              <w:spacing w:after="0" w:afterAutospacing="0" w:before="240" w:lineRule="auto"/>
              <w:ind w:left="720" w:hanging="360"/>
            </w:pPr>
            <w:r w:rsidDel="00000000" w:rsidR="00000000" w:rsidRPr="00000000">
              <w:rPr>
                <w:rtl w:val="0"/>
              </w:rPr>
              <w:t xml:space="preserve">Les apprenants peuvent se familiariser avec les différents types d'expériences proposées aux jeunes adultes</w:t>
            </w:r>
          </w:p>
          <w:p w:rsidR="00000000" w:rsidDel="00000000" w:rsidP="00000000" w:rsidRDefault="00000000" w:rsidRPr="00000000" w14:paraId="00000098">
            <w:pPr>
              <w:numPr>
                <w:ilvl w:val="0"/>
                <w:numId w:val="3"/>
              </w:numPr>
              <w:spacing w:after="240" w:before="0" w:beforeAutospacing="0" w:lineRule="auto"/>
              <w:ind w:left="720" w:hanging="360"/>
            </w:pPr>
            <w:r w:rsidDel="00000000" w:rsidR="00000000" w:rsidRPr="00000000">
              <w:rPr>
                <w:rtl w:val="0"/>
              </w:rPr>
              <w:t xml:space="preserve">Ils apprennent également à parler des possibilités d'emploi, de ce qu'un stagiaire apporte à une entreprise et de sa contribution au quotidien.</w:t>
            </w:r>
          </w:p>
        </w:tc>
        <w:tc>
          <w:tcPr/>
          <w:p w:rsidR="00000000" w:rsidDel="00000000" w:rsidP="00000000" w:rsidRDefault="00000000" w:rsidRPr="00000000" w14:paraId="00000099">
            <w:pPr>
              <w:pageBreakBefore w:val="0"/>
              <w:pBdr>
                <w:top w:space="0" w:sz="0" w:val="nil"/>
                <w:left w:space="0" w:sz="0" w:val="nil"/>
                <w:bottom w:space="0" w:sz="0" w:val="nil"/>
                <w:right w:space="0" w:sz="0" w:val="nil"/>
                <w:between w:space="0" w:sz="0" w:val="nil"/>
              </w:pBdr>
              <w:shd w:fill="auto" w:val="clear"/>
              <w:spacing w:line="240" w:lineRule="auto"/>
              <w:ind w:right="-291"/>
              <w:jc w:val="center"/>
              <w:rPr/>
            </w:pPr>
            <w:hyperlink r:id="rId8">
              <w:r w:rsidDel="00000000" w:rsidR="00000000" w:rsidRPr="00000000">
                <w:rPr>
                  <w:color w:val="1155cc"/>
                  <w:u w:val="single"/>
                  <w:rtl w:val="0"/>
                </w:rPr>
                <w:t xml:space="preserve">Blog - stage coop à Ottawa</w:t>
              </w:r>
            </w:hyperlink>
            <w:r w:rsidDel="00000000" w:rsidR="00000000" w:rsidRPr="00000000">
              <w:rPr>
                <w:rtl w:val="0"/>
              </w:rPr>
            </w:r>
          </w:p>
          <w:p w:rsidR="00000000" w:rsidDel="00000000" w:rsidP="00000000" w:rsidRDefault="00000000" w:rsidRPr="00000000" w14:paraId="0000009A">
            <w:pPr>
              <w:pageBreakBefore w:val="0"/>
              <w:pBdr>
                <w:top w:space="0" w:sz="0" w:val="nil"/>
                <w:left w:space="0" w:sz="0" w:val="nil"/>
                <w:bottom w:space="0" w:sz="0" w:val="nil"/>
                <w:right w:space="0" w:sz="0" w:val="nil"/>
                <w:between w:space="0" w:sz="0" w:val="nil"/>
              </w:pBdr>
              <w:shd w:fill="auto" w:val="clear"/>
              <w:spacing w:line="240" w:lineRule="auto"/>
              <w:ind w:right="-291"/>
              <w:jc w:val="center"/>
              <w:rPr/>
            </w:pPr>
            <w:r w:rsidDel="00000000" w:rsidR="00000000" w:rsidRPr="00000000">
              <w:rPr>
                <w:rtl w:val="0"/>
              </w:rPr>
            </w:r>
          </w:p>
          <w:p w:rsidR="00000000" w:rsidDel="00000000" w:rsidP="00000000" w:rsidRDefault="00000000" w:rsidRPr="00000000" w14:paraId="0000009B">
            <w:pPr>
              <w:pageBreakBefore w:val="0"/>
              <w:pBdr>
                <w:top w:space="0" w:sz="0" w:val="nil"/>
                <w:left w:space="0" w:sz="0" w:val="nil"/>
                <w:bottom w:space="0" w:sz="0" w:val="nil"/>
                <w:right w:space="0" w:sz="0" w:val="nil"/>
                <w:between w:space="0" w:sz="0" w:val="nil"/>
              </w:pBdr>
              <w:shd w:fill="auto" w:val="clear"/>
              <w:spacing w:line="240" w:lineRule="auto"/>
              <w:ind w:right="-291"/>
              <w:jc w:val="center"/>
              <w:rPr/>
            </w:pPr>
            <w:hyperlink r:id="rId9">
              <w:r w:rsidDel="00000000" w:rsidR="00000000" w:rsidRPr="00000000">
                <w:rPr>
                  <w:color w:val="1155cc"/>
                  <w:u w:val="single"/>
                  <w:rtl w:val="0"/>
                </w:rPr>
                <w:t xml:space="preserve">Histoires inspirantes de jeunes stagiaires - quelques-uns en français et d'autres en anglais</w:t>
              </w:r>
            </w:hyperlink>
            <w:r w:rsidDel="00000000" w:rsidR="00000000" w:rsidRPr="00000000">
              <w:rPr>
                <w:rtl w:val="0"/>
              </w:rPr>
            </w:r>
          </w:p>
          <w:p w:rsidR="00000000" w:rsidDel="00000000" w:rsidP="00000000" w:rsidRDefault="00000000" w:rsidRPr="00000000" w14:paraId="0000009C">
            <w:pPr>
              <w:pageBreakBefore w:val="0"/>
              <w:pBdr>
                <w:top w:space="0" w:sz="0" w:val="nil"/>
                <w:left w:space="0" w:sz="0" w:val="nil"/>
                <w:bottom w:space="0" w:sz="0" w:val="nil"/>
                <w:right w:space="0" w:sz="0" w:val="nil"/>
                <w:between w:space="0" w:sz="0" w:val="nil"/>
              </w:pBdr>
              <w:shd w:fill="auto" w:val="clear"/>
              <w:spacing w:line="240" w:lineRule="auto"/>
              <w:ind w:right="-291"/>
              <w:jc w:val="center"/>
              <w:rPr/>
            </w:pPr>
            <w:r w:rsidDel="00000000" w:rsidR="00000000" w:rsidRPr="00000000">
              <w:rPr>
                <w:rtl w:val="0"/>
              </w:rPr>
            </w:r>
          </w:p>
        </w:tc>
      </w:tr>
      <w:tr>
        <w:trPr>
          <w:cantSplit w:val="0"/>
          <w:tblHeader w:val="0"/>
        </w:trPr>
        <w:tc>
          <w:tcPr/>
          <w:p w:rsidR="00000000" w:rsidDel="00000000" w:rsidP="00000000" w:rsidRDefault="00000000" w:rsidRPr="00000000" w14:paraId="0000009D">
            <w:pPr>
              <w:ind w:right="-291"/>
              <w:rPr/>
            </w:pPr>
            <w:r w:rsidDel="00000000" w:rsidR="00000000" w:rsidRPr="00000000">
              <w:rPr>
                <w:highlight w:val="white"/>
                <w:rtl w:val="0"/>
              </w:rPr>
              <w:t xml:space="preserve">Enseignement coopératif et apprentissage intégré au travail (ECAIT Canada)</w:t>
            </w:r>
            <w:r w:rsidDel="00000000" w:rsidR="00000000" w:rsidRPr="00000000">
              <w:rPr>
                <w:rtl w:val="0"/>
              </w:rPr>
            </w:r>
          </w:p>
          <w:p w:rsidR="00000000" w:rsidDel="00000000" w:rsidP="00000000" w:rsidRDefault="00000000" w:rsidRPr="00000000" w14:paraId="0000009E">
            <w:pPr>
              <w:pageBreakBefore w:val="0"/>
              <w:pBdr>
                <w:top w:space="0" w:sz="0" w:val="nil"/>
                <w:left w:space="0" w:sz="0" w:val="nil"/>
                <w:bottom w:space="0" w:sz="0" w:val="nil"/>
                <w:right w:space="0" w:sz="0" w:val="nil"/>
                <w:between w:space="0" w:sz="0" w:val="nil"/>
              </w:pBdr>
              <w:shd w:fill="auto" w:val="clear"/>
              <w:spacing w:line="240" w:lineRule="auto"/>
              <w:ind w:right="-291"/>
              <w:jc w:val="left"/>
              <w:rPr/>
            </w:pPr>
            <w:r w:rsidDel="00000000" w:rsidR="00000000" w:rsidRPr="00000000">
              <w:rPr>
                <w:rtl w:val="0"/>
              </w:rPr>
            </w:r>
          </w:p>
          <w:p w:rsidR="00000000" w:rsidDel="00000000" w:rsidP="00000000" w:rsidRDefault="00000000" w:rsidRPr="00000000" w14:paraId="0000009F">
            <w:pPr>
              <w:pageBreakBefore w:val="0"/>
              <w:pBdr>
                <w:top w:space="0" w:sz="0" w:val="nil"/>
                <w:left w:space="0" w:sz="0" w:val="nil"/>
                <w:bottom w:space="0" w:sz="0" w:val="nil"/>
                <w:right w:space="0" w:sz="0" w:val="nil"/>
                <w:between w:space="0" w:sz="0" w:val="nil"/>
              </w:pBdr>
              <w:shd w:fill="auto" w:val="clear"/>
              <w:spacing w:line="240" w:lineRule="auto"/>
              <w:ind w:right="-291"/>
              <w:jc w:val="left"/>
              <w:rPr/>
            </w:pPr>
            <w:r w:rsidDel="00000000" w:rsidR="00000000" w:rsidRPr="00000000">
              <w:rPr>
                <w:rtl w:val="0"/>
              </w:rPr>
              <w:t xml:space="preserve">CE</w:t>
            </w:r>
          </w:p>
          <w:p w:rsidR="00000000" w:rsidDel="00000000" w:rsidP="00000000" w:rsidRDefault="00000000" w:rsidRPr="00000000" w14:paraId="000000A0">
            <w:pPr>
              <w:pageBreakBefore w:val="0"/>
              <w:pBdr>
                <w:top w:space="0" w:sz="0" w:val="nil"/>
                <w:left w:space="0" w:sz="0" w:val="nil"/>
                <w:bottom w:space="0" w:sz="0" w:val="nil"/>
                <w:right w:space="0" w:sz="0" w:val="nil"/>
                <w:between w:space="0" w:sz="0" w:val="nil"/>
              </w:pBdr>
              <w:shd w:fill="auto" w:val="clear"/>
              <w:spacing w:line="240" w:lineRule="auto"/>
              <w:ind w:right="-291"/>
              <w:jc w:val="left"/>
              <w:rPr/>
            </w:pPr>
            <w:r w:rsidDel="00000000" w:rsidR="00000000" w:rsidRPr="00000000">
              <w:rPr>
                <w:rtl w:val="0"/>
              </w:rPr>
            </w:r>
          </w:p>
        </w:tc>
        <w:tc>
          <w:tcPr/>
          <w:p w:rsidR="00000000" w:rsidDel="00000000" w:rsidP="00000000" w:rsidRDefault="00000000" w:rsidRPr="00000000" w14:paraId="000000A1">
            <w:pPr>
              <w:spacing w:line="240" w:lineRule="auto"/>
              <w:ind w:left="0" w:right="-291" w:firstLine="0"/>
              <w:rPr/>
            </w:pPr>
            <w:r w:rsidDel="00000000" w:rsidR="00000000" w:rsidRPr="00000000">
              <w:rPr>
                <w:rtl w:val="0"/>
              </w:rPr>
            </w:r>
          </w:p>
          <w:p w:rsidR="00000000" w:rsidDel="00000000" w:rsidP="00000000" w:rsidRDefault="00000000" w:rsidRPr="00000000" w14:paraId="000000A2">
            <w:pPr>
              <w:numPr>
                <w:ilvl w:val="0"/>
                <w:numId w:val="3"/>
              </w:numPr>
              <w:spacing w:after="0" w:afterAutospacing="0" w:before="240" w:lineRule="auto"/>
              <w:ind w:left="720" w:hanging="360"/>
            </w:pPr>
            <w:r w:rsidDel="00000000" w:rsidR="00000000" w:rsidRPr="00000000">
              <w:rPr>
                <w:rtl w:val="0"/>
              </w:rPr>
              <w:t xml:space="preserve">Les apprenants sont en mesure de rechercher les différentes façons d'acquérir une expérience professionnelle au Canada avec l'aide d'ECAIT</w:t>
            </w:r>
          </w:p>
          <w:p w:rsidR="00000000" w:rsidDel="00000000" w:rsidP="00000000" w:rsidRDefault="00000000" w:rsidRPr="00000000" w14:paraId="000000A3">
            <w:pPr>
              <w:numPr>
                <w:ilvl w:val="0"/>
                <w:numId w:val="3"/>
              </w:numPr>
              <w:spacing w:after="240" w:before="0" w:beforeAutospacing="0" w:lineRule="auto"/>
              <w:ind w:left="720" w:hanging="360"/>
            </w:pPr>
            <w:r w:rsidDel="00000000" w:rsidR="00000000" w:rsidRPr="00000000">
              <w:rPr>
                <w:rtl w:val="0"/>
              </w:rPr>
              <w:t xml:space="preserve">Explication des notions de stage et d'alternance avec des exemples d'opportunités pour les Canadiens d'Embark.ca.</w:t>
            </w:r>
          </w:p>
          <w:p w:rsidR="00000000" w:rsidDel="00000000" w:rsidP="00000000" w:rsidRDefault="00000000" w:rsidRPr="00000000" w14:paraId="000000A4">
            <w:pPr>
              <w:spacing w:line="240" w:lineRule="auto"/>
              <w:ind w:left="0" w:right="-291" w:firstLine="0"/>
              <w:rPr/>
            </w:pPr>
            <w:r w:rsidDel="00000000" w:rsidR="00000000" w:rsidRPr="00000000">
              <w:rPr>
                <w:rtl w:val="0"/>
              </w:rPr>
            </w:r>
          </w:p>
        </w:tc>
        <w:tc>
          <w:tcPr/>
          <w:p w:rsidR="00000000" w:rsidDel="00000000" w:rsidP="00000000" w:rsidRDefault="00000000" w:rsidRPr="00000000" w14:paraId="000000A5">
            <w:pPr>
              <w:spacing w:line="240" w:lineRule="auto"/>
              <w:ind w:right="-291"/>
              <w:jc w:val="center"/>
              <w:rPr/>
            </w:pPr>
            <w:hyperlink r:id="rId10">
              <w:r w:rsidDel="00000000" w:rsidR="00000000" w:rsidRPr="00000000">
                <w:rPr>
                  <w:color w:val="1155cc"/>
                  <w:u w:val="single"/>
                  <w:rtl w:val="0"/>
                </w:rPr>
                <w:t xml:space="preserve">Article sur de différentes sortes de stages entrepreneuriaux offerts au Canada</w:t>
              </w:r>
            </w:hyperlink>
            <w:r w:rsidDel="00000000" w:rsidR="00000000" w:rsidRPr="00000000">
              <w:rPr>
                <w:rtl w:val="0"/>
              </w:rPr>
            </w:r>
          </w:p>
          <w:p w:rsidR="00000000" w:rsidDel="00000000" w:rsidP="00000000" w:rsidRDefault="00000000" w:rsidRPr="00000000" w14:paraId="000000A6">
            <w:pPr>
              <w:spacing w:line="240" w:lineRule="auto"/>
              <w:ind w:right="-291"/>
              <w:jc w:val="center"/>
              <w:rPr/>
            </w:pPr>
            <w:r w:rsidDel="00000000" w:rsidR="00000000" w:rsidRPr="00000000">
              <w:rPr>
                <w:rtl w:val="0"/>
              </w:rPr>
            </w:r>
          </w:p>
          <w:p w:rsidR="00000000" w:rsidDel="00000000" w:rsidP="00000000" w:rsidRDefault="00000000" w:rsidRPr="00000000" w14:paraId="000000A7">
            <w:pPr>
              <w:spacing w:line="240" w:lineRule="auto"/>
              <w:ind w:right="-291"/>
              <w:jc w:val="center"/>
              <w:rPr/>
            </w:pPr>
            <w:hyperlink r:id="rId11">
              <w:r w:rsidDel="00000000" w:rsidR="00000000" w:rsidRPr="00000000">
                <w:rPr>
                  <w:color w:val="1155cc"/>
                  <w:u w:val="single"/>
                  <w:rtl w:val="0"/>
                </w:rPr>
                <w:t xml:space="preserve">Lien à une explication de la différence entre le co-op et  et les stages entrepreneuriaux</w:t>
              </w:r>
            </w:hyperlink>
            <w:r w:rsidDel="00000000" w:rsidR="00000000" w:rsidRPr="00000000">
              <w:rPr>
                <w:rtl w:val="0"/>
              </w:rPr>
            </w:r>
          </w:p>
          <w:p w:rsidR="00000000" w:rsidDel="00000000" w:rsidP="00000000" w:rsidRDefault="00000000" w:rsidRPr="00000000" w14:paraId="000000A8">
            <w:pPr>
              <w:spacing w:line="240" w:lineRule="auto"/>
              <w:ind w:right="-291"/>
              <w:jc w:val="center"/>
              <w:rPr/>
            </w:pPr>
            <w:r w:rsidDel="00000000" w:rsidR="00000000" w:rsidRPr="00000000">
              <w:rPr>
                <w:rtl w:val="0"/>
              </w:rPr>
            </w:r>
          </w:p>
        </w:tc>
      </w:tr>
      <w:tr>
        <w:trPr>
          <w:cantSplit w:val="0"/>
          <w:tblHeader w:val="0"/>
        </w:trPr>
        <w:tc>
          <w:tcPr/>
          <w:p w:rsidR="00000000" w:rsidDel="00000000" w:rsidP="00000000" w:rsidRDefault="00000000" w:rsidRPr="00000000" w14:paraId="000000A9">
            <w:pPr>
              <w:spacing w:after="240" w:before="240" w:lineRule="auto"/>
              <w:rPr/>
            </w:pPr>
            <w:r w:rsidDel="00000000" w:rsidR="00000000" w:rsidRPr="00000000">
              <w:rPr>
                <w:rtl w:val="0"/>
              </w:rPr>
              <w:t xml:space="preserve">Étude de cas </w:t>
            </w:r>
          </w:p>
          <w:p w:rsidR="00000000" w:rsidDel="00000000" w:rsidP="00000000" w:rsidRDefault="00000000" w:rsidRPr="00000000" w14:paraId="000000AA">
            <w:pPr>
              <w:ind w:right="-291"/>
              <w:rPr/>
            </w:pPr>
            <w:r w:rsidDel="00000000" w:rsidR="00000000" w:rsidRPr="00000000">
              <w:rPr>
                <w:rtl w:val="0"/>
              </w:rPr>
            </w:r>
          </w:p>
          <w:p w:rsidR="00000000" w:rsidDel="00000000" w:rsidP="00000000" w:rsidRDefault="00000000" w:rsidRPr="00000000" w14:paraId="000000AB">
            <w:pPr>
              <w:ind w:right="-291"/>
              <w:rPr/>
            </w:pPr>
            <w:r w:rsidDel="00000000" w:rsidR="00000000" w:rsidRPr="00000000">
              <w:rPr>
                <w:rtl w:val="0"/>
              </w:rPr>
              <w:t xml:space="preserve">IO - CE</w:t>
            </w:r>
          </w:p>
          <w:p w:rsidR="00000000" w:rsidDel="00000000" w:rsidP="00000000" w:rsidRDefault="00000000" w:rsidRPr="00000000" w14:paraId="000000AC">
            <w:pPr>
              <w:ind w:right="-291"/>
              <w:rPr/>
            </w:pPr>
            <w:r w:rsidDel="00000000" w:rsidR="00000000" w:rsidRPr="00000000">
              <w:rPr>
                <w:rtl w:val="0"/>
              </w:rPr>
            </w:r>
          </w:p>
        </w:tc>
        <w:tc>
          <w:tcPr/>
          <w:p w:rsidR="00000000" w:rsidDel="00000000" w:rsidP="00000000" w:rsidRDefault="00000000" w:rsidRPr="00000000" w14:paraId="000000AD">
            <w:pPr>
              <w:spacing w:after="240" w:before="240" w:lineRule="auto"/>
              <w:rPr/>
            </w:pPr>
            <w:r w:rsidDel="00000000" w:rsidR="00000000" w:rsidRPr="00000000">
              <w:rPr>
                <w:rtl w:val="0"/>
              </w:rPr>
            </w:r>
          </w:p>
          <w:p w:rsidR="00000000" w:rsidDel="00000000" w:rsidP="00000000" w:rsidRDefault="00000000" w:rsidRPr="00000000" w14:paraId="000000AE">
            <w:pPr>
              <w:numPr>
                <w:ilvl w:val="0"/>
                <w:numId w:val="8"/>
              </w:numPr>
              <w:spacing w:after="240" w:before="240" w:lineRule="auto"/>
              <w:ind w:left="720" w:hanging="360"/>
            </w:pPr>
            <w:r w:rsidDel="00000000" w:rsidR="00000000" w:rsidRPr="00000000">
              <w:rPr>
                <w:rtl w:val="0"/>
              </w:rPr>
              <w:t xml:space="preserve">Les étudiants reçoivent une étude de cas d’un étudiant qui étudie dans une domaine spécifique (Préparé par l’enseignant.e à l’avance). En groupe, ils déterminent les possibilités d'emploi dans la communauté ainsi qu' à l'international.</w:t>
            </w:r>
          </w:p>
          <w:p w:rsidR="00000000" w:rsidDel="00000000" w:rsidP="00000000" w:rsidRDefault="00000000" w:rsidRPr="00000000" w14:paraId="000000AF">
            <w:pPr>
              <w:ind w:right="-291"/>
              <w:rPr/>
            </w:pPr>
            <w:r w:rsidDel="00000000" w:rsidR="00000000" w:rsidRPr="00000000">
              <w:rPr>
                <w:rtl w:val="0"/>
              </w:rPr>
            </w:r>
          </w:p>
        </w:tc>
        <w:tc>
          <w:tcPr/>
          <w:p w:rsidR="00000000" w:rsidDel="00000000" w:rsidP="00000000" w:rsidRDefault="00000000" w:rsidRPr="00000000" w14:paraId="000000B0">
            <w:pPr>
              <w:ind w:right="-291"/>
              <w:rPr/>
            </w:pPr>
            <w:r w:rsidDel="00000000" w:rsidR="00000000" w:rsidRPr="00000000">
              <w:rPr>
                <w:rtl w:val="0"/>
              </w:rPr>
            </w:r>
          </w:p>
        </w:tc>
      </w:tr>
      <w:tr>
        <w:trPr>
          <w:cantSplit w:val="0"/>
          <w:trHeight w:val="240" w:hRule="atLeast"/>
          <w:tblHeader w:val="0"/>
        </w:trPr>
        <w:tc>
          <w:tcPr>
            <w:gridSpan w:val="3"/>
            <w:shd w:fill="cccccc" w:val="clear"/>
          </w:tcPr>
          <w:p w:rsidR="00000000" w:rsidDel="00000000" w:rsidP="00000000" w:rsidRDefault="00000000" w:rsidRPr="00000000" w14:paraId="000000B1">
            <w:pPr>
              <w:ind w:right="-291"/>
              <w:rPr/>
            </w:pPr>
            <w:r w:rsidDel="00000000" w:rsidR="00000000" w:rsidRPr="00000000">
              <w:rPr>
                <w:rtl w:val="0"/>
              </w:rPr>
              <w:t xml:space="preserve">Rédiger un CV et une lettre de motivation</w:t>
            </w:r>
          </w:p>
          <w:p w:rsidR="00000000" w:rsidDel="00000000" w:rsidP="00000000" w:rsidRDefault="00000000" w:rsidRPr="00000000" w14:paraId="000000B2">
            <w:pPr>
              <w:ind w:right="-291"/>
              <w:rPr/>
            </w:pPr>
            <w:r w:rsidDel="00000000" w:rsidR="00000000" w:rsidRPr="00000000">
              <w:rPr>
                <w:rtl w:val="0"/>
              </w:rPr>
            </w:r>
          </w:p>
        </w:tc>
      </w:tr>
      <w:tr>
        <w:trPr>
          <w:cantSplit w:val="0"/>
          <w:tblHeader w:val="0"/>
        </w:trPr>
        <w:tc>
          <w:tcPr/>
          <w:p w:rsidR="00000000" w:rsidDel="00000000" w:rsidP="00000000" w:rsidRDefault="00000000" w:rsidRPr="00000000" w14:paraId="000000B5">
            <w:pPr>
              <w:spacing w:after="240" w:before="240" w:lineRule="auto"/>
              <w:rPr/>
            </w:pPr>
            <w:r w:rsidDel="00000000" w:rsidR="00000000" w:rsidRPr="00000000">
              <w:rPr>
                <w:rtl w:val="0"/>
              </w:rPr>
              <w:t xml:space="preserve">Choisir un emploi pour lequel postuler</w:t>
            </w:r>
            <w:r w:rsidDel="00000000" w:rsidR="00000000" w:rsidRPr="00000000">
              <w:rPr>
                <w:rtl w:val="0"/>
              </w:rPr>
            </w:r>
          </w:p>
          <w:p w:rsidR="00000000" w:rsidDel="00000000" w:rsidP="00000000" w:rsidRDefault="00000000" w:rsidRPr="00000000" w14:paraId="000000B6">
            <w:pPr>
              <w:ind w:right="-291"/>
              <w:rPr/>
            </w:pPr>
            <w:r w:rsidDel="00000000" w:rsidR="00000000" w:rsidRPr="00000000">
              <w:rPr>
                <w:rtl w:val="0"/>
              </w:rPr>
              <w:t xml:space="preserve">IO - CE</w:t>
            </w:r>
          </w:p>
          <w:p w:rsidR="00000000" w:rsidDel="00000000" w:rsidP="00000000" w:rsidRDefault="00000000" w:rsidRPr="00000000" w14:paraId="000000B7">
            <w:pPr>
              <w:ind w:right="-291"/>
              <w:rPr/>
            </w:pPr>
            <w:r w:rsidDel="00000000" w:rsidR="00000000" w:rsidRPr="00000000">
              <w:rPr>
                <w:rtl w:val="0"/>
              </w:rPr>
            </w:r>
          </w:p>
        </w:tc>
        <w:tc>
          <w:tcPr/>
          <w:p w:rsidR="00000000" w:rsidDel="00000000" w:rsidP="00000000" w:rsidRDefault="00000000" w:rsidRPr="00000000" w14:paraId="000000B8">
            <w:pPr>
              <w:spacing w:after="240" w:before="240" w:lineRule="auto"/>
              <w:rPr/>
            </w:pPr>
            <w:r w:rsidDel="00000000" w:rsidR="00000000" w:rsidRPr="00000000">
              <w:rPr>
                <w:rtl w:val="0"/>
              </w:rPr>
            </w:r>
          </w:p>
          <w:p w:rsidR="00000000" w:rsidDel="00000000" w:rsidP="00000000" w:rsidRDefault="00000000" w:rsidRPr="00000000" w14:paraId="000000B9">
            <w:pPr>
              <w:numPr>
                <w:ilvl w:val="0"/>
                <w:numId w:val="28"/>
              </w:numPr>
              <w:spacing w:after="240" w:before="240" w:lineRule="auto"/>
              <w:ind w:left="720" w:hanging="360"/>
            </w:pPr>
            <w:r w:rsidDel="00000000" w:rsidR="00000000" w:rsidRPr="00000000">
              <w:rPr>
                <w:rtl w:val="0"/>
              </w:rPr>
              <w:t xml:space="preserve">Les étudiants collaborent avec leurs amis pour trouver un emploi auquel ils souhaitent postuler. Chaque étudiant choisit un emploi. Ce sera l'emploi auquel ils vont postuler.</w:t>
            </w:r>
          </w:p>
          <w:p w:rsidR="00000000" w:rsidDel="00000000" w:rsidP="00000000" w:rsidRDefault="00000000" w:rsidRPr="00000000" w14:paraId="000000BA">
            <w:pPr>
              <w:ind w:right="-291"/>
              <w:rPr/>
            </w:pPr>
            <w:r w:rsidDel="00000000" w:rsidR="00000000" w:rsidRPr="00000000">
              <w:rPr>
                <w:rtl w:val="0"/>
              </w:rPr>
            </w:r>
          </w:p>
        </w:tc>
        <w:tc>
          <w:tcPr/>
          <w:p w:rsidR="00000000" w:rsidDel="00000000" w:rsidP="00000000" w:rsidRDefault="00000000" w:rsidRPr="00000000" w14:paraId="000000BB">
            <w:pPr>
              <w:pageBreakBefore w:val="0"/>
              <w:pBdr>
                <w:top w:space="0" w:sz="0" w:val="nil"/>
                <w:left w:space="0" w:sz="0" w:val="nil"/>
                <w:bottom w:space="0" w:sz="0" w:val="nil"/>
                <w:right w:space="0" w:sz="0" w:val="nil"/>
                <w:between w:space="0" w:sz="0" w:val="nil"/>
              </w:pBdr>
              <w:shd w:fill="auto" w:val="clear"/>
              <w:spacing w:line="240" w:lineRule="auto"/>
              <w:ind w:right="-291"/>
              <w:rPr/>
            </w:pPr>
            <w:r w:rsidDel="00000000" w:rsidR="00000000" w:rsidRPr="00000000">
              <w:rPr>
                <w:rtl w:val="0"/>
              </w:rPr>
            </w:r>
          </w:p>
        </w:tc>
      </w:tr>
      <w:tr>
        <w:trPr>
          <w:cantSplit w:val="0"/>
          <w:tblHeader w:val="0"/>
        </w:trPr>
        <w:tc>
          <w:tcPr/>
          <w:p w:rsidR="00000000" w:rsidDel="00000000" w:rsidP="00000000" w:rsidRDefault="00000000" w:rsidRPr="00000000" w14:paraId="000000BC">
            <w:pPr>
              <w:ind w:right="-291"/>
              <w:rPr/>
            </w:pPr>
            <w:r w:rsidDel="00000000" w:rsidR="00000000" w:rsidRPr="00000000">
              <w:rPr>
                <w:rtl w:val="0"/>
              </w:rPr>
              <w:t xml:space="preserve">Se servir d’un rédacteur de CV en ligne</w:t>
            </w:r>
          </w:p>
          <w:p w:rsidR="00000000" w:rsidDel="00000000" w:rsidP="00000000" w:rsidRDefault="00000000" w:rsidRPr="00000000" w14:paraId="000000BD">
            <w:pPr>
              <w:ind w:right="-291"/>
              <w:rPr/>
            </w:pPr>
            <w:r w:rsidDel="00000000" w:rsidR="00000000" w:rsidRPr="00000000">
              <w:rPr>
                <w:rtl w:val="0"/>
              </w:rPr>
            </w:r>
          </w:p>
          <w:p w:rsidR="00000000" w:rsidDel="00000000" w:rsidP="00000000" w:rsidRDefault="00000000" w:rsidRPr="00000000" w14:paraId="000000BE">
            <w:pPr>
              <w:pageBreakBefore w:val="0"/>
              <w:pBdr>
                <w:top w:space="0" w:sz="0" w:val="nil"/>
                <w:left w:space="0" w:sz="0" w:val="nil"/>
                <w:bottom w:space="0" w:sz="0" w:val="nil"/>
                <w:right w:space="0" w:sz="0" w:val="nil"/>
                <w:between w:space="0" w:sz="0" w:val="nil"/>
              </w:pBdr>
              <w:shd w:fill="auto" w:val="clear"/>
              <w:spacing w:line="240" w:lineRule="auto"/>
              <w:ind w:right="-291"/>
              <w:rPr/>
            </w:pPr>
            <w:r w:rsidDel="00000000" w:rsidR="00000000" w:rsidRPr="00000000">
              <w:rPr>
                <w:rtl w:val="0"/>
              </w:rPr>
              <w:t xml:space="preserve">IE</w:t>
            </w:r>
          </w:p>
        </w:tc>
        <w:tc>
          <w:tcPr/>
          <w:p w:rsidR="00000000" w:rsidDel="00000000" w:rsidP="00000000" w:rsidRDefault="00000000" w:rsidRPr="00000000" w14:paraId="000000BF">
            <w:pPr>
              <w:pageBreakBefore w:val="0"/>
              <w:pBdr>
                <w:top w:space="0" w:sz="0" w:val="nil"/>
                <w:left w:space="0" w:sz="0" w:val="nil"/>
                <w:bottom w:space="0" w:sz="0" w:val="nil"/>
                <w:right w:space="0" w:sz="0" w:val="nil"/>
                <w:between w:space="0" w:sz="0" w:val="nil"/>
              </w:pBdr>
              <w:shd w:fill="auto" w:val="clear"/>
              <w:spacing w:line="240" w:lineRule="auto"/>
              <w:ind w:right="-291"/>
              <w:rPr/>
            </w:pPr>
            <w:r w:rsidDel="00000000" w:rsidR="00000000" w:rsidRPr="00000000">
              <w:rPr>
                <w:rtl w:val="0"/>
              </w:rPr>
            </w:r>
          </w:p>
          <w:p w:rsidR="00000000" w:rsidDel="00000000" w:rsidP="00000000" w:rsidRDefault="00000000" w:rsidRPr="00000000" w14:paraId="000000C0">
            <w:pPr>
              <w:numPr>
                <w:ilvl w:val="0"/>
                <w:numId w:val="22"/>
              </w:numPr>
              <w:spacing w:after="240" w:before="0" w:lineRule="auto"/>
              <w:ind w:left="720" w:hanging="360"/>
            </w:pPr>
            <w:r w:rsidDel="00000000" w:rsidR="00000000" w:rsidRPr="00000000">
              <w:rPr>
                <w:rtl w:val="0"/>
              </w:rPr>
              <w:t xml:space="preserve">Les apprenants peuvent voir les options de formatage et utiliser un outil en ligne gratuit pour créer un CV français moderne et professionnel.</w:t>
            </w:r>
          </w:p>
        </w:tc>
        <w:tc>
          <w:tcPr/>
          <w:p w:rsidR="00000000" w:rsidDel="00000000" w:rsidP="00000000" w:rsidRDefault="00000000" w:rsidRPr="00000000" w14:paraId="000000C1">
            <w:pPr>
              <w:pageBreakBefore w:val="0"/>
              <w:pBdr>
                <w:top w:space="0" w:sz="0" w:val="nil"/>
                <w:left w:space="0" w:sz="0" w:val="nil"/>
                <w:bottom w:space="0" w:sz="0" w:val="nil"/>
                <w:right w:space="0" w:sz="0" w:val="nil"/>
                <w:between w:space="0" w:sz="0" w:val="nil"/>
              </w:pBdr>
              <w:shd w:fill="auto" w:val="clear"/>
              <w:spacing w:line="240" w:lineRule="auto"/>
              <w:ind w:right="-291"/>
              <w:rPr/>
            </w:pPr>
            <w:hyperlink r:id="rId12">
              <w:r w:rsidDel="00000000" w:rsidR="00000000" w:rsidRPr="00000000">
                <w:rPr>
                  <w:color w:val="1155cc"/>
                  <w:u w:val="single"/>
                  <w:rtl w:val="0"/>
                </w:rPr>
                <w:t xml:space="preserve">Lien à un outil de création de CV</w:t>
              </w:r>
            </w:hyperlink>
            <w:r w:rsidDel="00000000" w:rsidR="00000000" w:rsidRPr="00000000">
              <w:rPr>
                <w:rtl w:val="0"/>
              </w:rPr>
            </w:r>
          </w:p>
          <w:p w:rsidR="00000000" w:rsidDel="00000000" w:rsidP="00000000" w:rsidRDefault="00000000" w:rsidRPr="00000000" w14:paraId="000000C2">
            <w:pPr>
              <w:pageBreakBefore w:val="0"/>
              <w:pBdr>
                <w:top w:space="0" w:sz="0" w:val="nil"/>
                <w:left w:space="0" w:sz="0" w:val="nil"/>
                <w:bottom w:space="0" w:sz="0" w:val="nil"/>
                <w:right w:space="0" w:sz="0" w:val="nil"/>
                <w:between w:space="0" w:sz="0" w:val="nil"/>
              </w:pBdr>
              <w:shd w:fill="auto" w:val="clear"/>
              <w:spacing w:line="240" w:lineRule="auto"/>
              <w:ind w:right="-291"/>
              <w:rPr/>
            </w:pPr>
            <w:r w:rsidDel="00000000" w:rsidR="00000000" w:rsidRPr="00000000">
              <w:rPr>
                <w:rtl w:val="0"/>
              </w:rPr>
            </w:r>
          </w:p>
        </w:tc>
      </w:tr>
      <w:tr>
        <w:trPr>
          <w:cantSplit w:val="0"/>
          <w:tblHeader w:val="0"/>
        </w:trPr>
        <w:tc>
          <w:tcPr/>
          <w:p w:rsidR="00000000" w:rsidDel="00000000" w:rsidP="00000000" w:rsidRDefault="00000000" w:rsidRPr="00000000" w14:paraId="000000C3">
            <w:pPr>
              <w:ind w:right="-291"/>
              <w:rPr/>
            </w:pPr>
            <w:r w:rsidDel="00000000" w:rsidR="00000000" w:rsidRPr="00000000">
              <w:rPr>
                <w:rtl w:val="0"/>
              </w:rPr>
              <w:t xml:space="preserve">Rédiger une lettre</w:t>
            </w:r>
          </w:p>
          <w:p w:rsidR="00000000" w:rsidDel="00000000" w:rsidP="00000000" w:rsidRDefault="00000000" w:rsidRPr="00000000" w14:paraId="000000C4">
            <w:pPr>
              <w:ind w:right="-291"/>
              <w:rPr/>
            </w:pPr>
            <w:r w:rsidDel="00000000" w:rsidR="00000000" w:rsidRPr="00000000">
              <w:rPr>
                <w:rtl w:val="0"/>
              </w:rPr>
              <w:t xml:space="preserve">de motivation</w:t>
            </w:r>
          </w:p>
          <w:p w:rsidR="00000000" w:rsidDel="00000000" w:rsidP="00000000" w:rsidRDefault="00000000" w:rsidRPr="00000000" w14:paraId="000000C5">
            <w:pPr>
              <w:ind w:right="-291"/>
              <w:rPr/>
            </w:pPr>
            <w:r w:rsidDel="00000000" w:rsidR="00000000" w:rsidRPr="00000000">
              <w:rPr>
                <w:rtl w:val="0"/>
              </w:rPr>
            </w:r>
          </w:p>
          <w:p w:rsidR="00000000" w:rsidDel="00000000" w:rsidP="00000000" w:rsidRDefault="00000000" w:rsidRPr="00000000" w14:paraId="000000C6">
            <w:pPr>
              <w:pageBreakBefore w:val="0"/>
              <w:pBdr>
                <w:top w:space="0" w:sz="0" w:val="nil"/>
                <w:left w:space="0" w:sz="0" w:val="nil"/>
                <w:bottom w:space="0" w:sz="0" w:val="nil"/>
                <w:right w:space="0" w:sz="0" w:val="nil"/>
                <w:between w:space="0" w:sz="0" w:val="nil"/>
              </w:pBdr>
              <w:shd w:fill="auto" w:val="clear"/>
              <w:spacing w:line="240" w:lineRule="auto"/>
              <w:ind w:right="-291"/>
              <w:rPr/>
            </w:pPr>
            <w:r w:rsidDel="00000000" w:rsidR="00000000" w:rsidRPr="00000000">
              <w:rPr>
                <w:rtl w:val="0"/>
              </w:rPr>
              <w:t xml:space="preserve">CE - IE</w:t>
            </w:r>
          </w:p>
          <w:p w:rsidR="00000000" w:rsidDel="00000000" w:rsidP="00000000" w:rsidRDefault="00000000" w:rsidRPr="00000000" w14:paraId="000000C7">
            <w:pPr>
              <w:pageBreakBefore w:val="0"/>
              <w:pBdr>
                <w:top w:space="0" w:sz="0" w:val="nil"/>
                <w:left w:space="0" w:sz="0" w:val="nil"/>
                <w:bottom w:space="0" w:sz="0" w:val="nil"/>
                <w:right w:space="0" w:sz="0" w:val="nil"/>
                <w:between w:space="0" w:sz="0" w:val="nil"/>
              </w:pBdr>
              <w:shd w:fill="auto" w:val="clear"/>
              <w:spacing w:line="240" w:lineRule="auto"/>
              <w:ind w:right="-291"/>
              <w:rPr/>
            </w:pPr>
            <w:r w:rsidDel="00000000" w:rsidR="00000000" w:rsidRPr="00000000">
              <w:rPr>
                <w:rtl w:val="0"/>
              </w:rPr>
            </w:r>
          </w:p>
        </w:tc>
        <w:tc>
          <w:tcPr/>
          <w:p w:rsidR="00000000" w:rsidDel="00000000" w:rsidP="00000000" w:rsidRDefault="00000000" w:rsidRPr="00000000" w14:paraId="000000C8">
            <w:pPr>
              <w:pageBreakBefore w:val="0"/>
              <w:pBdr>
                <w:top w:space="0" w:sz="0" w:val="nil"/>
                <w:left w:space="0" w:sz="0" w:val="nil"/>
                <w:bottom w:space="0" w:sz="0" w:val="nil"/>
                <w:right w:space="0" w:sz="0" w:val="nil"/>
                <w:between w:space="0" w:sz="0" w:val="nil"/>
              </w:pBdr>
              <w:shd w:fill="auto" w:val="clear"/>
              <w:spacing w:line="240" w:lineRule="auto"/>
              <w:ind w:right="-291"/>
              <w:rPr/>
            </w:pPr>
            <w:r w:rsidDel="00000000" w:rsidR="00000000" w:rsidRPr="00000000">
              <w:rPr>
                <w:rtl w:val="0"/>
              </w:rPr>
            </w:r>
          </w:p>
          <w:p w:rsidR="00000000" w:rsidDel="00000000" w:rsidP="00000000" w:rsidRDefault="00000000" w:rsidRPr="00000000" w14:paraId="000000C9">
            <w:pPr>
              <w:numPr>
                <w:ilvl w:val="0"/>
                <w:numId w:val="10"/>
              </w:numPr>
              <w:spacing w:after="0" w:afterAutospacing="0" w:before="240" w:lineRule="auto"/>
              <w:ind w:left="720" w:hanging="360"/>
            </w:pPr>
            <w:r w:rsidDel="00000000" w:rsidR="00000000" w:rsidRPr="00000000">
              <w:rPr>
                <w:rtl w:val="0"/>
              </w:rPr>
              <w:t xml:space="preserve">Les étudiants apprennent à rédiger des lettres de motivation spécifiques aux emplois étudiants</w:t>
            </w:r>
          </w:p>
          <w:p w:rsidR="00000000" w:rsidDel="00000000" w:rsidP="00000000" w:rsidRDefault="00000000" w:rsidRPr="00000000" w14:paraId="000000CA">
            <w:pPr>
              <w:numPr>
                <w:ilvl w:val="0"/>
                <w:numId w:val="10"/>
              </w:numPr>
              <w:spacing w:after="240" w:before="0" w:beforeAutospacing="0" w:lineRule="auto"/>
              <w:ind w:left="720" w:hanging="360"/>
            </w:pPr>
            <w:r w:rsidDel="00000000" w:rsidR="00000000" w:rsidRPr="00000000">
              <w:rPr>
                <w:rtl w:val="0"/>
              </w:rPr>
              <w:t xml:space="preserve">Ce guide a été créé par l'Université de Montréal et fournit des informations actualisées sur la rédaction de lettres professionnelles efficaces.</w:t>
            </w:r>
          </w:p>
          <w:p w:rsidR="00000000" w:rsidDel="00000000" w:rsidP="00000000" w:rsidRDefault="00000000" w:rsidRPr="00000000" w14:paraId="000000CB">
            <w:pPr>
              <w:pageBreakBefore w:val="0"/>
              <w:pBdr>
                <w:top w:space="0" w:sz="0" w:val="nil"/>
                <w:left w:space="0" w:sz="0" w:val="nil"/>
                <w:bottom w:space="0" w:sz="0" w:val="nil"/>
                <w:right w:space="0" w:sz="0" w:val="nil"/>
                <w:between w:space="0" w:sz="0" w:val="nil"/>
              </w:pBdr>
              <w:shd w:fill="auto" w:val="clear"/>
              <w:spacing w:line="240" w:lineRule="auto"/>
              <w:ind w:left="720" w:right="-291" w:firstLine="0"/>
              <w:rPr/>
            </w:pPr>
            <w:r w:rsidDel="00000000" w:rsidR="00000000" w:rsidRPr="00000000">
              <w:rPr>
                <w:rtl w:val="0"/>
              </w:rPr>
            </w:r>
          </w:p>
        </w:tc>
        <w:tc>
          <w:tcPr/>
          <w:p w:rsidR="00000000" w:rsidDel="00000000" w:rsidP="00000000" w:rsidRDefault="00000000" w:rsidRPr="00000000" w14:paraId="000000CC">
            <w:pPr>
              <w:pageBreakBefore w:val="0"/>
              <w:pBdr>
                <w:top w:space="0" w:sz="0" w:val="nil"/>
                <w:left w:space="0" w:sz="0" w:val="nil"/>
                <w:bottom w:space="0" w:sz="0" w:val="nil"/>
                <w:right w:space="0" w:sz="0" w:val="nil"/>
                <w:between w:space="0" w:sz="0" w:val="nil"/>
              </w:pBdr>
              <w:shd w:fill="auto" w:val="clear"/>
              <w:spacing w:line="240" w:lineRule="auto"/>
              <w:ind w:right="-291"/>
              <w:rPr/>
            </w:pPr>
            <w:hyperlink r:id="rId13">
              <w:r w:rsidDel="00000000" w:rsidR="00000000" w:rsidRPr="00000000">
                <w:rPr>
                  <w:color w:val="1155cc"/>
                  <w:u w:val="single"/>
                  <w:rtl w:val="0"/>
                </w:rPr>
                <w:t xml:space="preserve">Lien à des astuces pour créer de bonnes lettres de motivation</w:t>
              </w:r>
            </w:hyperlink>
            <w:r w:rsidDel="00000000" w:rsidR="00000000" w:rsidRPr="00000000">
              <w:rPr>
                <w:rtl w:val="0"/>
              </w:rPr>
            </w:r>
          </w:p>
          <w:p w:rsidR="00000000" w:rsidDel="00000000" w:rsidP="00000000" w:rsidRDefault="00000000" w:rsidRPr="00000000" w14:paraId="000000CD">
            <w:pPr>
              <w:pageBreakBefore w:val="0"/>
              <w:pBdr>
                <w:top w:space="0" w:sz="0" w:val="nil"/>
                <w:left w:space="0" w:sz="0" w:val="nil"/>
                <w:bottom w:space="0" w:sz="0" w:val="nil"/>
                <w:right w:space="0" w:sz="0" w:val="nil"/>
                <w:between w:space="0" w:sz="0" w:val="nil"/>
              </w:pBdr>
              <w:shd w:fill="auto" w:val="clear"/>
              <w:spacing w:line="240" w:lineRule="auto"/>
              <w:ind w:right="-291"/>
              <w:rPr/>
            </w:pPr>
            <w:r w:rsidDel="00000000" w:rsidR="00000000" w:rsidRPr="00000000">
              <w:rPr>
                <w:rtl w:val="0"/>
              </w:rPr>
            </w:r>
          </w:p>
        </w:tc>
      </w:tr>
      <w:tr>
        <w:trPr>
          <w:cantSplit w:val="0"/>
          <w:tblHeader w:val="0"/>
        </w:trPr>
        <w:tc>
          <w:tcPr/>
          <w:p w:rsidR="00000000" w:rsidDel="00000000" w:rsidP="00000000" w:rsidRDefault="00000000" w:rsidRPr="00000000" w14:paraId="000000CE">
            <w:pPr>
              <w:spacing w:after="240" w:before="240" w:lineRule="auto"/>
              <w:rPr/>
            </w:pPr>
            <w:r w:rsidDel="00000000" w:rsidR="00000000" w:rsidRPr="00000000">
              <w:rPr>
                <w:rtl w:val="0"/>
              </w:rPr>
              <w:t xml:space="preserve">Comparaisons des CV et les lettres de motivation</w:t>
            </w:r>
          </w:p>
          <w:p w:rsidR="00000000" w:rsidDel="00000000" w:rsidP="00000000" w:rsidRDefault="00000000" w:rsidRPr="00000000" w14:paraId="000000CF">
            <w:pPr>
              <w:ind w:right="-291"/>
              <w:rPr/>
            </w:pPr>
            <w:r w:rsidDel="00000000" w:rsidR="00000000" w:rsidRPr="00000000">
              <w:rPr>
                <w:rtl w:val="0"/>
              </w:rPr>
              <w:t xml:space="preserve">CE - IO</w:t>
            </w:r>
          </w:p>
          <w:p w:rsidR="00000000" w:rsidDel="00000000" w:rsidP="00000000" w:rsidRDefault="00000000" w:rsidRPr="00000000" w14:paraId="000000D0">
            <w:pPr>
              <w:ind w:right="-291"/>
              <w:rPr/>
            </w:pPr>
            <w:r w:rsidDel="00000000" w:rsidR="00000000" w:rsidRPr="00000000">
              <w:rPr>
                <w:rtl w:val="0"/>
              </w:rPr>
            </w:r>
          </w:p>
        </w:tc>
        <w:tc>
          <w:tcPr/>
          <w:p w:rsidR="00000000" w:rsidDel="00000000" w:rsidP="00000000" w:rsidRDefault="00000000" w:rsidRPr="00000000" w14:paraId="000000D1">
            <w:pPr>
              <w:spacing w:after="240" w:before="240" w:lineRule="auto"/>
              <w:rPr/>
            </w:pPr>
            <w:r w:rsidDel="00000000" w:rsidR="00000000" w:rsidRPr="00000000">
              <w:rPr>
                <w:rtl w:val="0"/>
              </w:rPr>
            </w:r>
          </w:p>
          <w:p w:rsidR="00000000" w:rsidDel="00000000" w:rsidP="00000000" w:rsidRDefault="00000000" w:rsidRPr="00000000" w14:paraId="000000D2">
            <w:pPr>
              <w:numPr>
                <w:ilvl w:val="0"/>
                <w:numId w:val="4"/>
              </w:numPr>
              <w:spacing w:after="240" w:before="240" w:lineRule="auto"/>
              <w:ind w:left="720" w:hanging="360"/>
              <w:rPr>
                <w:u w:val="none"/>
              </w:rPr>
            </w:pPr>
            <w:r w:rsidDel="00000000" w:rsidR="00000000" w:rsidRPr="00000000">
              <w:rPr>
                <w:rtl w:val="0"/>
              </w:rPr>
              <w:t xml:space="preserve">Les étudiants comparent les CV et les lettres de motivation dans leur province et dans un autre pays. Il est suggéré que ce travail se fait en groupes et que chaque personne fait de la recherche dans un context différent</w:t>
            </w:r>
          </w:p>
          <w:p w:rsidR="00000000" w:rsidDel="00000000" w:rsidP="00000000" w:rsidRDefault="00000000" w:rsidRPr="00000000" w14:paraId="000000D3">
            <w:pPr>
              <w:pageBreakBefore w:val="0"/>
              <w:pBdr>
                <w:top w:space="0" w:sz="0" w:val="nil"/>
                <w:left w:space="0" w:sz="0" w:val="nil"/>
                <w:bottom w:space="0" w:sz="0" w:val="nil"/>
                <w:right w:space="0" w:sz="0" w:val="nil"/>
                <w:between w:space="0" w:sz="0" w:val="nil"/>
              </w:pBdr>
              <w:shd w:fill="auto" w:val="clear"/>
              <w:spacing w:line="240" w:lineRule="auto"/>
              <w:ind w:right="-291"/>
              <w:rPr/>
            </w:pPr>
            <w:r w:rsidDel="00000000" w:rsidR="00000000" w:rsidRPr="00000000">
              <w:rPr>
                <w:rtl w:val="0"/>
              </w:rPr>
            </w:r>
          </w:p>
        </w:tc>
        <w:tc>
          <w:tcPr/>
          <w:p w:rsidR="00000000" w:rsidDel="00000000" w:rsidP="00000000" w:rsidRDefault="00000000" w:rsidRPr="00000000" w14:paraId="000000D4">
            <w:pPr>
              <w:pageBreakBefore w:val="0"/>
              <w:pBdr>
                <w:top w:space="0" w:sz="0" w:val="nil"/>
                <w:left w:space="0" w:sz="0" w:val="nil"/>
                <w:bottom w:space="0" w:sz="0" w:val="nil"/>
                <w:right w:space="0" w:sz="0" w:val="nil"/>
                <w:between w:space="0" w:sz="0" w:val="nil"/>
              </w:pBdr>
              <w:shd w:fill="auto" w:val="clear"/>
              <w:spacing w:line="240" w:lineRule="auto"/>
              <w:ind w:right="-291"/>
              <w:rPr/>
            </w:pPr>
            <w:hyperlink r:id="rId14">
              <w:r w:rsidDel="00000000" w:rsidR="00000000" w:rsidRPr="00000000">
                <w:rPr>
                  <w:color w:val="1155cc"/>
                  <w:u w:val="single"/>
                  <w:rtl w:val="0"/>
                </w:rPr>
                <w:t xml:space="preserve">Lien à un plan de leçon créé par le projet PEP</w:t>
              </w:r>
            </w:hyperlink>
            <w:r w:rsidDel="00000000" w:rsidR="00000000" w:rsidRPr="00000000">
              <w:rPr>
                <w:rtl w:val="0"/>
              </w:rPr>
            </w:r>
          </w:p>
        </w:tc>
      </w:tr>
      <w:tr>
        <w:trPr>
          <w:cantSplit w:val="0"/>
          <w:trHeight w:val="270" w:hRule="atLeast"/>
          <w:tblHeader w:val="0"/>
        </w:trPr>
        <w:tc>
          <w:tcPr>
            <w:gridSpan w:val="3"/>
            <w:shd w:fill="cccccc" w:val="clear"/>
          </w:tcPr>
          <w:p w:rsidR="00000000" w:rsidDel="00000000" w:rsidP="00000000" w:rsidRDefault="00000000" w:rsidRPr="00000000" w14:paraId="000000D5">
            <w:pPr>
              <w:spacing w:after="240" w:before="240" w:lineRule="auto"/>
              <w:rPr/>
            </w:pPr>
            <w:r w:rsidDel="00000000" w:rsidR="00000000" w:rsidRPr="00000000">
              <w:rPr>
                <w:rtl w:val="0"/>
              </w:rPr>
              <w:t xml:space="preserve">Préparation pour un entretien d’embauche</w:t>
            </w:r>
          </w:p>
        </w:tc>
      </w:tr>
      <w:tr>
        <w:trPr>
          <w:cantSplit w:val="0"/>
          <w:tblHeader w:val="0"/>
        </w:trPr>
        <w:tc>
          <w:tcPr/>
          <w:p w:rsidR="00000000" w:rsidDel="00000000" w:rsidP="00000000" w:rsidRDefault="00000000" w:rsidRPr="00000000" w14:paraId="000000D8">
            <w:pPr>
              <w:ind w:right="-291"/>
              <w:rPr/>
            </w:pPr>
            <w:r w:rsidDel="00000000" w:rsidR="00000000" w:rsidRPr="00000000">
              <w:rPr>
                <w:rtl w:val="0"/>
              </w:rPr>
              <w:t xml:space="preserve">17 Questions d’entrevues difficiles</w:t>
            </w:r>
          </w:p>
          <w:p w:rsidR="00000000" w:rsidDel="00000000" w:rsidP="00000000" w:rsidRDefault="00000000" w:rsidRPr="00000000" w14:paraId="000000D9">
            <w:pPr>
              <w:ind w:right="-291"/>
              <w:rPr/>
            </w:pPr>
            <w:r w:rsidDel="00000000" w:rsidR="00000000" w:rsidRPr="00000000">
              <w:rPr>
                <w:rtl w:val="0"/>
              </w:rPr>
              <w:t xml:space="preserve">IO - PE</w:t>
            </w:r>
          </w:p>
          <w:p w:rsidR="00000000" w:rsidDel="00000000" w:rsidP="00000000" w:rsidRDefault="00000000" w:rsidRPr="00000000" w14:paraId="000000DA">
            <w:pPr>
              <w:ind w:right="-291"/>
              <w:rPr/>
            </w:pPr>
            <w:r w:rsidDel="00000000" w:rsidR="00000000" w:rsidRPr="00000000">
              <w:rPr>
                <w:rtl w:val="0"/>
              </w:rPr>
            </w:r>
          </w:p>
        </w:tc>
        <w:tc>
          <w:tcPr/>
          <w:p w:rsidR="00000000" w:rsidDel="00000000" w:rsidP="00000000" w:rsidRDefault="00000000" w:rsidRPr="00000000" w14:paraId="000000DB">
            <w:pPr>
              <w:ind w:right="-291"/>
              <w:rPr/>
            </w:pPr>
            <w:r w:rsidDel="00000000" w:rsidR="00000000" w:rsidRPr="00000000">
              <w:rPr>
                <w:rtl w:val="0"/>
              </w:rPr>
            </w:r>
          </w:p>
          <w:p w:rsidR="00000000" w:rsidDel="00000000" w:rsidP="00000000" w:rsidRDefault="00000000" w:rsidRPr="00000000" w14:paraId="000000DC">
            <w:pPr>
              <w:numPr>
                <w:ilvl w:val="0"/>
                <w:numId w:val="29"/>
              </w:numPr>
              <w:ind w:left="720" w:right="-291" w:hanging="360"/>
              <w:rPr/>
            </w:pPr>
            <w:r w:rsidDel="00000000" w:rsidR="00000000" w:rsidRPr="00000000">
              <w:rPr>
                <w:rtl w:val="0"/>
              </w:rPr>
              <w:t xml:space="preserve">Les apprenants peuvent jouer des entretiens d'embauche avec un partenaire</w:t>
            </w:r>
          </w:p>
          <w:p w:rsidR="00000000" w:rsidDel="00000000" w:rsidP="00000000" w:rsidRDefault="00000000" w:rsidRPr="00000000" w14:paraId="000000DD">
            <w:pPr>
              <w:numPr>
                <w:ilvl w:val="0"/>
                <w:numId w:val="29"/>
              </w:numPr>
              <w:ind w:left="720" w:right="-291" w:hanging="360"/>
              <w:rPr/>
            </w:pPr>
            <w:r w:rsidDel="00000000" w:rsidR="00000000" w:rsidRPr="00000000">
              <w:rPr>
                <w:rtl w:val="0"/>
              </w:rPr>
              <w:t xml:space="preserve">Ces 17 questions peuvent être préparées à l'avance en tant qu'activité d'écriture ou simplement utilisées pour lancer l'interaction orale.</w:t>
            </w:r>
          </w:p>
          <w:p w:rsidR="00000000" w:rsidDel="00000000" w:rsidP="00000000" w:rsidRDefault="00000000" w:rsidRPr="00000000" w14:paraId="000000DE">
            <w:pPr>
              <w:ind w:right="-291"/>
              <w:rPr/>
            </w:pPr>
            <w:r w:rsidDel="00000000" w:rsidR="00000000" w:rsidRPr="00000000">
              <w:rPr>
                <w:rtl w:val="0"/>
              </w:rPr>
            </w:r>
          </w:p>
        </w:tc>
        <w:tc>
          <w:tcPr/>
          <w:p w:rsidR="00000000" w:rsidDel="00000000" w:rsidP="00000000" w:rsidRDefault="00000000" w:rsidRPr="00000000" w14:paraId="000000DF">
            <w:pPr>
              <w:ind w:right="-291"/>
              <w:rPr/>
            </w:pPr>
            <w:hyperlink r:id="rId15">
              <w:r w:rsidDel="00000000" w:rsidR="00000000" w:rsidRPr="00000000">
                <w:rPr>
                  <w:color w:val="1155cc"/>
                  <w:u w:val="single"/>
                  <w:rtl w:val="0"/>
                </w:rPr>
                <w:t xml:space="preserve">Lien à 17 questions d'entrevues difficiles</w:t>
              </w:r>
            </w:hyperlink>
            <w:r w:rsidDel="00000000" w:rsidR="00000000" w:rsidRPr="00000000">
              <w:rPr>
                <w:rtl w:val="0"/>
              </w:rPr>
            </w:r>
          </w:p>
          <w:p w:rsidR="00000000" w:rsidDel="00000000" w:rsidP="00000000" w:rsidRDefault="00000000" w:rsidRPr="00000000" w14:paraId="000000E0">
            <w:pPr>
              <w:ind w:right="-291"/>
              <w:rPr/>
            </w:pPr>
            <w:r w:rsidDel="00000000" w:rsidR="00000000" w:rsidRPr="00000000">
              <w:rPr>
                <w:rtl w:val="0"/>
              </w:rPr>
            </w:r>
          </w:p>
        </w:tc>
      </w:tr>
      <w:tr>
        <w:trPr>
          <w:cantSplit w:val="0"/>
          <w:tblHeader w:val="0"/>
        </w:trPr>
        <w:tc>
          <w:tcPr/>
          <w:p w:rsidR="00000000" w:rsidDel="00000000" w:rsidP="00000000" w:rsidRDefault="00000000" w:rsidRPr="00000000" w14:paraId="000000E1">
            <w:pPr>
              <w:ind w:right="-291"/>
              <w:rPr/>
            </w:pPr>
            <w:r w:rsidDel="00000000" w:rsidR="00000000" w:rsidRPr="00000000">
              <w:rPr>
                <w:rtl w:val="0"/>
              </w:rPr>
              <w:t xml:space="preserve">S'entraîner à un entretien d'embauche avec l'IA</w:t>
            </w:r>
          </w:p>
          <w:p w:rsidR="00000000" w:rsidDel="00000000" w:rsidP="00000000" w:rsidRDefault="00000000" w:rsidRPr="00000000" w14:paraId="000000E2">
            <w:pPr>
              <w:ind w:right="-291"/>
              <w:rPr/>
            </w:pPr>
            <w:r w:rsidDel="00000000" w:rsidR="00000000" w:rsidRPr="00000000">
              <w:rPr>
                <w:rtl w:val="0"/>
              </w:rPr>
            </w:r>
          </w:p>
          <w:p w:rsidR="00000000" w:rsidDel="00000000" w:rsidP="00000000" w:rsidRDefault="00000000" w:rsidRPr="00000000" w14:paraId="000000E3">
            <w:pPr>
              <w:ind w:right="-291"/>
              <w:rPr/>
            </w:pPr>
            <w:r w:rsidDel="00000000" w:rsidR="00000000" w:rsidRPr="00000000">
              <w:rPr>
                <w:rtl w:val="0"/>
              </w:rPr>
              <w:t xml:space="preserve">IO</w:t>
            </w:r>
          </w:p>
        </w:tc>
        <w:tc>
          <w:tcPr/>
          <w:p w:rsidR="00000000" w:rsidDel="00000000" w:rsidP="00000000" w:rsidRDefault="00000000" w:rsidRPr="00000000" w14:paraId="000000E4">
            <w:pPr>
              <w:spacing w:after="240" w:before="240" w:lineRule="auto"/>
              <w:rPr/>
            </w:pPr>
            <w:r w:rsidDel="00000000" w:rsidR="00000000" w:rsidRPr="00000000">
              <w:rPr>
                <w:rtl w:val="0"/>
              </w:rPr>
            </w:r>
          </w:p>
          <w:p w:rsidR="00000000" w:rsidDel="00000000" w:rsidP="00000000" w:rsidRDefault="00000000" w:rsidRPr="00000000" w14:paraId="000000E5">
            <w:pPr>
              <w:numPr>
                <w:ilvl w:val="0"/>
                <w:numId w:val="32"/>
              </w:numPr>
              <w:spacing w:after="240" w:before="240" w:lineRule="auto"/>
              <w:ind w:left="720" w:hanging="360"/>
              <w:rPr/>
            </w:pPr>
            <w:r w:rsidDel="00000000" w:rsidR="00000000" w:rsidRPr="00000000">
              <w:rPr>
                <w:rtl w:val="0"/>
              </w:rPr>
              <w:t xml:space="preserve">Les étudiants se préparent à un entretien d’embauche avec l’aide d’IA </w:t>
            </w:r>
          </w:p>
          <w:p w:rsidR="00000000" w:rsidDel="00000000" w:rsidP="00000000" w:rsidRDefault="00000000" w:rsidRPr="00000000" w14:paraId="000000E6">
            <w:pPr>
              <w:ind w:right="-291"/>
              <w:rPr/>
            </w:pPr>
            <w:r w:rsidDel="00000000" w:rsidR="00000000" w:rsidRPr="00000000">
              <w:rPr>
                <w:rtl w:val="0"/>
              </w:rPr>
            </w:r>
          </w:p>
        </w:tc>
        <w:tc>
          <w:tcPr/>
          <w:p w:rsidR="00000000" w:rsidDel="00000000" w:rsidP="00000000" w:rsidRDefault="00000000" w:rsidRPr="00000000" w14:paraId="000000E7">
            <w:pPr>
              <w:ind w:right="-291"/>
              <w:rPr/>
            </w:pPr>
            <w:hyperlink r:id="rId16">
              <w:r w:rsidDel="00000000" w:rsidR="00000000" w:rsidRPr="00000000">
                <w:rPr>
                  <w:color w:val="1155cc"/>
                  <w:u w:val="single"/>
                  <w:rtl w:val="0"/>
                </w:rPr>
                <w:t xml:space="preserve">Lien à des idées de comment utiliser l’IA pour se préparer pour un entretien d’embauche</w:t>
              </w:r>
            </w:hyperlink>
            <w:r w:rsidDel="00000000" w:rsidR="00000000" w:rsidRPr="00000000">
              <w:rPr>
                <w:rtl w:val="0"/>
              </w:rPr>
            </w:r>
          </w:p>
        </w:tc>
      </w:tr>
      <w:tr>
        <w:trPr>
          <w:cantSplit w:val="0"/>
          <w:tblHeader w:val="0"/>
        </w:trPr>
        <w:tc>
          <w:tcPr/>
          <w:p w:rsidR="00000000" w:rsidDel="00000000" w:rsidP="00000000" w:rsidRDefault="00000000" w:rsidRPr="00000000" w14:paraId="000000E8">
            <w:pPr>
              <w:spacing w:after="240" w:before="240" w:lineRule="auto"/>
              <w:rPr/>
            </w:pPr>
            <w:r w:rsidDel="00000000" w:rsidR="00000000" w:rsidRPr="00000000">
              <w:rPr>
                <w:rtl w:val="0"/>
              </w:rPr>
              <w:t xml:space="preserve">Questions d’entretien</w:t>
            </w:r>
          </w:p>
          <w:p w:rsidR="00000000" w:rsidDel="00000000" w:rsidP="00000000" w:rsidRDefault="00000000" w:rsidRPr="00000000" w14:paraId="000000E9">
            <w:pPr>
              <w:ind w:right="-291"/>
              <w:rPr/>
            </w:pPr>
            <w:r w:rsidDel="00000000" w:rsidR="00000000" w:rsidRPr="00000000">
              <w:rPr>
                <w:rtl w:val="0"/>
              </w:rPr>
              <w:t xml:space="preserve">CE - PE</w:t>
            </w:r>
          </w:p>
          <w:p w:rsidR="00000000" w:rsidDel="00000000" w:rsidP="00000000" w:rsidRDefault="00000000" w:rsidRPr="00000000" w14:paraId="000000EA">
            <w:pPr>
              <w:ind w:right="-291"/>
              <w:rPr/>
            </w:pPr>
            <w:r w:rsidDel="00000000" w:rsidR="00000000" w:rsidRPr="00000000">
              <w:rPr>
                <w:rtl w:val="0"/>
              </w:rPr>
            </w:r>
          </w:p>
        </w:tc>
        <w:tc>
          <w:tcPr/>
          <w:p w:rsidR="00000000" w:rsidDel="00000000" w:rsidP="00000000" w:rsidRDefault="00000000" w:rsidRPr="00000000" w14:paraId="000000EB">
            <w:pPr>
              <w:spacing w:after="240" w:before="240" w:lineRule="auto"/>
              <w:rPr/>
            </w:pPr>
            <w:r w:rsidDel="00000000" w:rsidR="00000000" w:rsidRPr="00000000">
              <w:rPr>
                <w:rtl w:val="0"/>
              </w:rPr>
            </w:r>
          </w:p>
          <w:p w:rsidR="00000000" w:rsidDel="00000000" w:rsidP="00000000" w:rsidRDefault="00000000" w:rsidRPr="00000000" w14:paraId="000000EC">
            <w:pPr>
              <w:numPr>
                <w:ilvl w:val="0"/>
                <w:numId w:val="24"/>
              </w:numPr>
              <w:spacing w:after="240" w:before="240" w:lineRule="auto"/>
              <w:ind w:left="720" w:hanging="360"/>
              <w:rPr/>
            </w:pPr>
            <w:r w:rsidDel="00000000" w:rsidR="00000000" w:rsidRPr="00000000">
              <w:rPr>
                <w:rtl w:val="0"/>
              </w:rPr>
              <w:t xml:space="preserve">Les étudiants déterminent 10 questions qu’ils vont poser à leur ami (ces questions seront utilisées pour la tâche finale). Pour la tâche finale, les étudiants seront placés en trios sur place afin de garantir la spontanéité et de se rapprocher d'un véritable entretien d'embauche où l'on ne connaît pas l'intervieweur. Dans ces trios, les étudiants seront tour à tour l'intervieweur et les personnes interrogées.</w:t>
            </w:r>
          </w:p>
        </w:tc>
        <w:tc>
          <w:tcPr/>
          <w:p w:rsidR="00000000" w:rsidDel="00000000" w:rsidP="00000000" w:rsidRDefault="00000000" w:rsidRPr="00000000" w14:paraId="000000ED">
            <w:pPr>
              <w:ind w:right="-291"/>
              <w:rPr/>
            </w:pPr>
            <w:r w:rsidDel="00000000" w:rsidR="00000000" w:rsidRPr="00000000">
              <w:rPr>
                <w:rtl w:val="0"/>
              </w:rPr>
            </w:r>
          </w:p>
        </w:tc>
      </w:tr>
      <w:tr>
        <w:trPr>
          <w:cantSplit w:val="0"/>
          <w:tblHeader w:val="0"/>
        </w:trPr>
        <w:tc>
          <w:tcPr/>
          <w:p w:rsidR="00000000" w:rsidDel="00000000" w:rsidP="00000000" w:rsidRDefault="00000000" w:rsidRPr="00000000" w14:paraId="000000EE">
            <w:pPr>
              <w:spacing w:after="240" w:before="240" w:lineRule="auto"/>
              <w:rPr/>
            </w:pPr>
            <w:r w:rsidDel="00000000" w:rsidR="00000000" w:rsidRPr="00000000">
              <w:rPr>
                <w:rtl w:val="0"/>
              </w:rPr>
              <w:t xml:space="preserve">Paramètres légaux lors d’un entretien</w:t>
            </w:r>
          </w:p>
          <w:p w:rsidR="00000000" w:rsidDel="00000000" w:rsidP="00000000" w:rsidRDefault="00000000" w:rsidRPr="00000000" w14:paraId="000000EF">
            <w:pPr>
              <w:ind w:right="-291"/>
              <w:rPr/>
            </w:pPr>
            <w:r w:rsidDel="00000000" w:rsidR="00000000" w:rsidRPr="00000000">
              <w:rPr>
                <w:rtl w:val="0"/>
              </w:rPr>
              <w:t xml:space="preserve">CE - IO</w:t>
            </w:r>
          </w:p>
          <w:p w:rsidR="00000000" w:rsidDel="00000000" w:rsidP="00000000" w:rsidRDefault="00000000" w:rsidRPr="00000000" w14:paraId="000000F0">
            <w:pPr>
              <w:ind w:right="-291"/>
              <w:rPr/>
            </w:pPr>
            <w:r w:rsidDel="00000000" w:rsidR="00000000" w:rsidRPr="00000000">
              <w:rPr>
                <w:rtl w:val="0"/>
              </w:rPr>
            </w:r>
          </w:p>
          <w:p w:rsidR="00000000" w:rsidDel="00000000" w:rsidP="00000000" w:rsidRDefault="00000000" w:rsidRPr="00000000" w14:paraId="000000F1">
            <w:pPr>
              <w:ind w:right="-291"/>
              <w:rPr/>
            </w:pPr>
            <w:r w:rsidDel="00000000" w:rsidR="00000000" w:rsidRPr="00000000">
              <w:rPr>
                <w:rtl w:val="0"/>
              </w:rPr>
            </w:r>
          </w:p>
          <w:p w:rsidR="00000000" w:rsidDel="00000000" w:rsidP="00000000" w:rsidRDefault="00000000" w:rsidRPr="00000000" w14:paraId="000000F2">
            <w:pPr>
              <w:ind w:right="-291"/>
              <w:rPr/>
            </w:pPr>
            <w:r w:rsidDel="00000000" w:rsidR="00000000" w:rsidRPr="00000000">
              <w:rPr>
                <w:rtl w:val="0"/>
              </w:rPr>
            </w:r>
          </w:p>
        </w:tc>
        <w:tc>
          <w:tcPr/>
          <w:p w:rsidR="00000000" w:rsidDel="00000000" w:rsidP="00000000" w:rsidRDefault="00000000" w:rsidRPr="00000000" w14:paraId="000000F3">
            <w:pPr>
              <w:spacing w:after="240" w:before="240" w:lineRule="auto"/>
              <w:rPr/>
            </w:pPr>
            <w:r w:rsidDel="00000000" w:rsidR="00000000" w:rsidRPr="00000000">
              <w:rPr>
                <w:rtl w:val="0"/>
              </w:rPr>
            </w:r>
          </w:p>
          <w:p w:rsidR="00000000" w:rsidDel="00000000" w:rsidP="00000000" w:rsidRDefault="00000000" w:rsidRPr="00000000" w14:paraId="000000F4">
            <w:pPr>
              <w:numPr>
                <w:ilvl w:val="0"/>
                <w:numId w:val="11"/>
              </w:numPr>
              <w:spacing w:after="240" w:before="240" w:lineRule="auto"/>
              <w:ind w:left="720" w:hanging="360"/>
              <w:rPr/>
            </w:pPr>
            <w:r w:rsidDel="00000000" w:rsidR="00000000" w:rsidRPr="00000000">
              <w:rPr>
                <w:rtl w:val="0"/>
              </w:rPr>
              <w:t xml:space="preserve">Les étudiants apprennent de ce qui peut être légalement demandé lors d'un entretien dans leur contexte et font une comparaison avec d’autres provinces /pays. Il est suggéré que ce travail se fait en groupes et que chaque personne fait de la recherche dans un context différent</w:t>
            </w:r>
          </w:p>
        </w:tc>
        <w:tc>
          <w:tcPr/>
          <w:p w:rsidR="00000000" w:rsidDel="00000000" w:rsidP="00000000" w:rsidRDefault="00000000" w:rsidRPr="00000000" w14:paraId="000000F5">
            <w:pPr>
              <w:ind w:right="-291"/>
              <w:rPr>
                <w:rFonts w:ascii="Arial" w:cs="Arial" w:eastAsia="Arial" w:hAnsi="Arial"/>
                <w:sz w:val="20"/>
                <w:szCs w:val="20"/>
              </w:rPr>
            </w:pPr>
            <w:r w:rsidDel="00000000" w:rsidR="00000000" w:rsidRPr="00000000">
              <w:rPr>
                <w:rtl w:val="0"/>
              </w:rPr>
            </w:r>
          </w:p>
          <w:p w:rsidR="00000000" w:rsidDel="00000000" w:rsidP="00000000" w:rsidRDefault="00000000" w:rsidRPr="00000000" w14:paraId="000000F6">
            <w:pPr>
              <w:ind w:right="-291"/>
              <w:rPr/>
            </w:pPr>
            <w:hyperlink r:id="rId17">
              <w:r w:rsidDel="00000000" w:rsidR="00000000" w:rsidRPr="00000000">
                <w:rPr>
                  <w:color w:val="1155cc"/>
                  <w:u w:val="single"/>
                  <w:rtl w:val="0"/>
                </w:rPr>
                <w:t xml:space="preserve">Lien lié aux situations mettant en cause les droits de la personne à toutes les étapes de l’emploi</w:t>
              </w:r>
            </w:hyperlink>
            <w:r w:rsidDel="00000000" w:rsidR="00000000" w:rsidRPr="00000000">
              <w:rPr>
                <w:rtl w:val="0"/>
              </w:rPr>
              <w:t xml:space="preserve"> (Ontario)</w:t>
            </w:r>
          </w:p>
          <w:p w:rsidR="00000000" w:rsidDel="00000000" w:rsidP="00000000" w:rsidRDefault="00000000" w:rsidRPr="00000000" w14:paraId="000000F7">
            <w:pPr>
              <w:ind w:right="-291"/>
              <w:rPr/>
            </w:pPr>
            <w:r w:rsidDel="00000000" w:rsidR="00000000" w:rsidRPr="00000000">
              <w:rPr>
                <w:rtl w:val="0"/>
              </w:rPr>
            </w:r>
          </w:p>
          <w:p w:rsidR="00000000" w:rsidDel="00000000" w:rsidP="00000000" w:rsidRDefault="00000000" w:rsidRPr="00000000" w14:paraId="000000F8">
            <w:pPr>
              <w:ind w:right="-64.84251968503827"/>
              <w:rPr/>
            </w:pPr>
            <w:r w:rsidDel="00000000" w:rsidR="00000000" w:rsidRPr="00000000">
              <w:rPr>
                <w:rtl w:val="0"/>
              </w:rPr>
            </w:r>
          </w:p>
        </w:tc>
      </w:tr>
    </w:tbl>
    <w:p w:rsidR="00000000" w:rsidDel="00000000" w:rsidP="00000000" w:rsidRDefault="00000000" w:rsidRPr="00000000" w14:paraId="000000F9">
      <w:pPr>
        <w:widowControl w:val="0"/>
        <w:spacing w:after="240" w:before="240" w:lineRule="auto"/>
        <w:rPr>
          <w:b w:val="1"/>
          <w:bCs w:val="1"/>
          <w:sz w:val="28"/>
          <w:szCs w:val="28"/>
        </w:rPr>
      </w:pPr>
      <w:r w:rsidDel="00000000" w:rsidR="00000000" w:rsidRPr="00000000">
        <w:rPr>
          <w:rtl w:val="0"/>
        </w:rPr>
      </w:r>
    </w:p>
    <w:p w:rsidR="00000000" w:rsidDel="00000000" w:rsidP="00000000" w:rsidRDefault="00000000" w:rsidRPr="00000000" w14:paraId="000000FA">
      <w:pPr>
        <w:widowControl w:val="0"/>
        <w:spacing w:after="240" w:before="240" w:lineRule="auto"/>
        <w:ind w:hanging="450"/>
        <w:rPr>
          <w:b w:val="1"/>
          <w:bCs w:val="1"/>
          <w:sz w:val="28"/>
          <w:szCs w:val="28"/>
        </w:rPr>
      </w:pPr>
      <w:r w:rsidDel="00000000" w:rsidR="00000000" w:rsidRPr="00000000">
        <w:rPr>
          <w:b w:val="1"/>
          <w:bCs w:val="1"/>
          <w:sz w:val="28"/>
          <w:szCs w:val="28"/>
          <w:rtl w:val="0"/>
        </w:rPr>
        <w:t xml:space="preserve">Annexe 1.1 </w:t>
      </w:r>
      <w:r w:rsidDel="00000000" w:rsidR="00000000" w:rsidRPr="00000000">
        <w:rPr>
          <w:b w:val="1"/>
          <w:bCs w:val="1"/>
          <w:sz w:val="28"/>
          <w:szCs w:val="28"/>
          <w:rtl w:val="0"/>
        </w:rPr>
        <w:t xml:space="preserve"> : Liste de contrôle des observations (à utiliser pour la tâche finale) (par les enseignants)</w:t>
      </w:r>
      <w:r w:rsidDel="00000000" w:rsidR="00000000" w:rsidRPr="00000000">
        <w:rPr>
          <w:rtl w:val="0"/>
        </w:rPr>
      </w:r>
    </w:p>
    <w:p w:rsidR="00000000" w:rsidDel="00000000" w:rsidP="00000000" w:rsidRDefault="00000000" w:rsidRPr="00000000" w14:paraId="000000FB">
      <w:pPr>
        <w:pageBreakBefore w:val="0"/>
        <w:widowControl w:val="0"/>
        <w:pBdr>
          <w:top w:space="0" w:sz="0" w:val="nil"/>
          <w:left w:space="0" w:sz="0" w:val="nil"/>
          <w:bottom w:space="0" w:sz="0" w:val="nil"/>
          <w:right w:space="0" w:sz="0" w:val="nil"/>
          <w:between w:space="0" w:sz="0" w:val="nil"/>
        </w:pBdr>
        <w:shd w:fill="auto" w:val="clear"/>
        <w:ind w:left="-450" w:firstLine="0"/>
        <w:rPr/>
      </w:pPr>
      <w:r w:rsidDel="00000000" w:rsidR="00000000" w:rsidRPr="00000000">
        <w:rPr>
          <w:rtl w:val="0"/>
        </w:rPr>
      </w:r>
    </w:p>
    <w:p w:rsidR="00000000" w:rsidDel="00000000" w:rsidP="00000000" w:rsidRDefault="00000000" w:rsidRPr="00000000" w14:paraId="000000FC">
      <w:pPr>
        <w:pageBreakBefore w:val="0"/>
        <w:widowControl w:val="0"/>
        <w:pBdr>
          <w:top w:space="0" w:sz="0" w:val="nil"/>
          <w:left w:space="0" w:sz="0" w:val="nil"/>
          <w:bottom w:space="0" w:sz="0" w:val="nil"/>
          <w:right w:space="0" w:sz="0" w:val="nil"/>
          <w:between w:space="0" w:sz="0" w:val="nil"/>
        </w:pBdr>
        <w:shd w:fill="auto" w:val="clear"/>
        <w:ind w:left="-450" w:firstLine="0"/>
        <w:rPr/>
      </w:pPr>
      <w:r w:rsidDel="00000000" w:rsidR="00000000" w:rsidRPr="00000000">
        <w:rPr>
          <w:rtl w:val="0"/>
        </w:rPr>
        <w:t xml:space="preserve">Par la fin de cette tâche _______</w:t>
      </w:r>
      <w:r w:rsidDel="00000000" w:rsidR="00000000" w:rsidRPr="00000000">
        <w:rPr>
          <w:vertAlign w:val="subscript"/>
          <w:rtl w:val="0"/>
        </w:rPr>
        <w:t xml:space="preserve">___________________________________</w:t>
      </w:r>
      <w:r w:rsidDel="00000000" w:rsidR="00000000" w:rsidRPr="00000000">
        <w:rPr>
          <w:rtl w:val="0"/>
        </w:rPr>
        <w:t xml:space="preserve">______: </w:t>
      </w:r>
    </w:p>
    <w:p w:rsidR="00000000" w:rsidDel="00000000" w:rsidP="00000000" w:rsidRDefault="00000000" w:rsidRPr="00000000" w14:paraId="000000FD">
      <w:pPr>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rtl w:val="0"/>
        </w:rPr>
        <w:tab/>
        <w:tab/>
        <w:tab/>
        <w:tab/>
      </w:r>
      <w:r w:rsidDel="00000000" w:rsidR="00000000" w:rsidRPr="00000000">
        <w:rPr>
          <w:vertAlign w:val="superscript"/>
          <w:rtl w:val="0"/>
        </w:rPr>
        <w:t xml:space="preserve">nom de l’élève</w:t>
      </w:r>
      <w:r w:rsidDel="00000000" w:rsidR="00000000" w:rsidRPr="00000000">
        <w:rPr>
          <w:rtl w:val="0"/>
        </w:rPr>
      </w:r>
    </w:p>
    <w:tbl>
      <w:tblPr>
        <w:tblStyle w:val="Table3"/>
        <w:tblW w:w="14597.0" w:type="dxa"/>
        <w:jc w:val="left"/>
        <w:tblInd w:w="-687.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0344"/>
        <w:gridCol w:w="1559"/>
        <w:gridCol w:w="1418"/>
        <w:gridCol w:w="1276"/>
        <w:tblGridChange w:id="0">
          <w:tblGrid>
            <w:gridCol w:w="10344"/>
            <w:gridCol w:w="1559"/>
            <w:gridCol w:w="1418"/>
            <w:gridCol w:w="1276"/>
          </w:tblGrid>
        </w:tblGridChange>
      </w:tblGrid>
      <w:tr>
        <w:trPr>
          <w:cantSplit w:val="0"/>
          <w:tblHeader w:val="0"/>
        </w:trPr>
        <w:tc>
          <w:tcPr>
            <w:shd w:fill="bfbfbf" w:val="clear"/>
          </w:tcPr>
          <w:p w:rsidR="00000000" w:rsidDel="00000000" w:rsidP="00000000" w:rsidRDefault="00000000" w:rsidRPr="00000000" w14:paraId="000000FE">
            <w:pPr>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Activités langagières communicatives</w:t>
            </w:r>
            <w:r w:rsidDel="00000000" w:rsidR="00000000" w:rsidRPr="00000000">
              <w:rPr>
                <w:rtl w:val="0"/>
              </w:rPr>
            </w:r>
          </w:p>
        </w:tc>
        <w:tc>
          <w:tcPr>
            <w:shd w:fill="bfbfbf" w:val="clear"/>
          </w:tcPr>
          <w:p w:rsidR="00000000" w:rsidDel="00000000" w:rsidP="00000000" w:rsidRDefault="00000000" w:rsidRPr="00000000" w14:paraId="000000FF">
            <w:pPr>
              <w:widowControl w:val="0"/>
              <w:spacing w:after="240" w:before="240" w:lineRule="auto"/>
              <w:rPr>
                <w:b w:val="1"/>
                <w:bCs w:val="1"/>
              </w:rPr>
            </w:pPr>
            <w:r w:rsidDel="00000000" w:rsidR="00000000" w:rsidRPr="00000000">
              <w:rPr>
                <w:b w:val="1"/>
                <w:bCs w:val="1"/>
                <w:rtl w:val="0"/>
              </w:rPr>
              <w:t xml:space="preserve">par eux-mêmes</w:t>
            </w:r>
          </w:p>
          <w:p w:rsidR="00000000" w:rsidDel="00000000" w:rsidP="00000000" w:rsidRDefault="00000000" w:rsidRPr="00000000" w14:paraId="00000100">
            <w:pPr>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rtl w:val="0"/>
              </w:rPr>
            </w:r>
          </w:p>
        </w:tc>
        <w:tc>
          <w:tcPr>
            <w:shd w:fill="bfbfbf" w:val="clear"/>
          </w:tcPr>
          <w:p w:rsidR="00000000" w:rsidDel="00000000" w:rsidP="00000000" w:rsidRDefault="00000000" w:rsidRPr="00000000" w14:paraId="00000101">
            <w:pPr>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avec de l'aide</w:t>
            </w:r>
            <w:r w:rsidDel="00000000" w:rsidR="00000000" w:rsidRPr="00000000">
              <w:rPr>
                <w:rtl w:val="0"/>
              </w:rPr>
            </w:r>
          </w:p>
        </w:tc>
        <w:tc>
          <w:tcPr>
            <w:shd w:fill="bfbfbf" w:val="clear"/>
          </w:tcPr>
          <w:p w:rsidR="00000000" w:rsidDel="00000000" w:rsidP="00000000" w:rsidRDefault="00000000" w:rsidRPr="00000000" w14:paraId="00000102">
            <w:pPr>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pas encore</w:t>
            </w:r>
            <w:r w:rsidDel="00000000" w:rsidR="00000000" w:rsidRPr="00000000">
              <w:rPr>
                <w:rtl w:val="0"/>
              </w:rPr>
            </w:r>
          </w:p>
        </w:tc>
      </w:tr>
      <w:tr>
        <w:trPr>
          <w:cantSplit w:val="0"/>
          <w:tblHeader w:val="0"/>
        </w:trPr>
        <w:tc>
          <w:tcPr/>
          <w:p w:rsidR="00000000" w:rsidDel="00000000" w:rsidP="00000000" w:rsidRDefault="00000000" w:rsidRPr="00000000" w14:paraId="00000103">
            <w:pPr>
              <w:widowControl w:val="0"/>
              <w:ind w:left="0" w:firstLine="0"/>
              <w:rPr/>
            </w:pPr>
            <w:r w:rsidDel="00000000" w:rsidR="00000000" w:rsidRPr="00000000">
              <w:rPr>
                <w:rtl w:val="0"/>
              </w:rPr>
              <w:t xml:space="preserve">Peut lire une correspondance dans son domaine et saisir facilement l’essentiel du sens</w:t>
            </w:r>
            <w:r w:rsidDel="00000000" w:rsidR="00000000" w:rsidRPr="00000000">
              <w:rPr>
                <w:rtl w:val="0"/>
              </w:rPr>
            </w:r>
          </w:p>
          <w:p w:rsidR="00000000" w:rsidDel="00000000" w:rsidP="00000000" w:rsidRDefault="00000000" w:rsidRPr="00000000" w14:paraId="00000104">
            <w:pPr>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rtl w:val="0"/>
              </w:rPr>
            </w:r>
          </w:p>
        </w:tc>
        <w:tc>
          <w:tcPr/>
          <w:p w:rsidR="00000000" w:rsidDel="00000000" w:rsidP="00000000" w:rsidRDefault="00000000" w:rsidRPr="00000000" w14:paraId="00000105">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r>
          </w:p>
        </w:tc>
        <w:tc>
          <w:tcPr/>
          <w:p w:rsidR="00000000" w:rsidDel="00000000" w:rsidP="00000000" w:rsidRDefault="00000000" w:rsidRPr="00000000" w14:paraId="00000106">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r>
          </w:p>
        </w:tc>
        <w:tc>
          <w:tcPr/>
          <w:p w:rsidR="00000000" w:rsidDel="00000000" w:rsidP="00000000" w:rsidRDefault="00000000" w:rsidRPr="00000000" w14:paraId="00000107">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r>
          </w:p>
        </w:tc>
      </w:tr>
      <w:tr>
        <w:trPr>
          <w:cantSplit w:val="0"/>
          <w:tblHeader w:val="0"/>
        </w:trPr>
        <w:tc>
          <w:tcPr/>
          <w:p w:rsidR="00000000" w:rsidDel="00000000" w:rsidP="00000000" w:rsidRDefault="00000000" w:rsidRPr="00000000" w14:paraId="00000108">
            <w:pPr>
              <w:widowControl w:val="0"/>
              <w:ind w:left="0" w:firstLine="0"/>
              <w:rPr/>
            </w:pPr>
            <w:r w:rsidDel="00000000" w:rsidR="00000000" w:rsidRPr="00000000">
              <w:rPr>
                <w:rtl w:val="0"/>
              </w:rPr>
              <w:t xml:space="preserve">Peut conduire un entretien avec efficacité et aisance, en s’écartant spontanément des questions préparées et en exploitant et en assurant le suivi des réponses intéressantes</w:t>
            </w:r>
          </w:p>
        </w:tc>
        <w:tc>
          <w:tcPr/>
          <w:p w:rsidR="00000000" w:rsidDel="00000000" w:rsidP="00000000" w:rsidRDefault="00000000" w:rsidRPr="00000000" w14:paraId="00000109">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r>
          </w:p>
        </w:tc>
        <w:tc>
          <w:tcPr/>
          <w:p w:rsidR="00000000" w:rsidDel="00000000" w:rsidP="00000000" w:rsidRDefault="00000000" w:rsidRPr="00000000" w14:paraId="0000010A">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r>
          </w:p>
        </w:tc>
        <w:tc>
          <w:tcPr/>
          <w:p w:rsidR="00000000" w:rsidDel="00000000" w:rsidP="00000000" w:rsidRDefault="00000000" w:rsidRPr="00000000" w14:paraId="0000010B">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r>
          </w:p>
        </w:tc>
      </w:tr>
      <w:tr>
        <w:trPr>
          <w:cantSplit w:val="0"/>
          <w:tblHeader w:val="0"/>
        </w:trPr>
        <w:tc>
          <w:tcPr/>
          <w:p w:rsidR="00000000" w:rsidDel="00000000" w:rsidP="00000000" w:rsidRDefault="00000000" w:rsidRPr="00000000" w14:paraId="0000010C">
            <w:pPr>
              <w:widowControl w:val="0"/>
              <w:ind w:left="0" w:firstLine="0"/>
              <w:rPr/>
            </w:pPr>
            <w:r w:rsidDel="00000000" w:rsidR="00000000" w:rsidRPr="00000000">
              <w:rPr>
                <w:rtl w:val="0"/>
              </w:rPr>
              <w:t xml:space="preserve">Peut rédiger des correspondances formelles (CV) en utilisant un registre de langue, des structures et des conventions appropriée</w:t>
            </w:r>
          </w:p>
        </w:tc>
        <w:tc>
          <w:tcPr/>
          <w:p w:rsidR="00000000" w:rsidDel="00000000" w:rsidP="00000000" w:rsidRDefault="00000000" w:rsidRPr="00000000" w14:paraId="0000010D">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r>
          </w:p>
        </w:tc>
        <w:tc>
          <w:tcPr/>
          <w:p w:rsidR="00000000" w:rsidDel="00000000" w:rsidP="00000000" w:rsidRDefault="00000000" w:rsidRPr="00000000" w14:paraId="0000010E">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r>
          </w:p>
        </w:tc>
        <w:tc>
          <w:tcPr/>
          <w:p w:rsidR="00000000" w:rsidDel="00000000" w:rsidP="00000000" w:rsidRDefault="00000000" w:rsidRPr="00000000" w14:paraId="0000010F">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r>
          </w:p>
        </w:tc>
      </w:tr>
      <w:tr>
        <w:trPr>
          <w:cantSplit w:val="0"/>
          <w:tblHeader w:val="0"/>
        </w:trPr>
        <w:tc>
          <w:tcPr>
            <w:tcBorders>
              <w:bottom w:color="000000" w:space="0" w:sz="4" w:val="single"/>
            </w:tcBorders>
          </w:tcPr>
          <w:p w:rsidR="00000000" w:rsidDel="00000000" w:rsidP="00000000" w:rsidRDefault="00000000" w:rsidRPr="00000000" w14:paraId="00000110">
            <w:pPr>
              <w:widowControl w:val="0"/>
              <w:rPr/>
            </w:pPr>
            <w:r w:rsidDel="00000000" w:rsidR="00000000" w:rsidRPr="00000000">
              <w:rPr>
                <w:rtl w:val="0"/>
              </w:rPr>
              <w:t xml:space="preserve">Peut rédiger des correspondances formelles (lettre de motivation) en utilisant un registre de langue, des structures et des conventions appropriée</w:t>
            </w:r>
          </w:p>
          <w:p w:rsidR="00000000" w:rsidDel="00000000" w:rsidP="00000000" w:rsidRDefault="00000000" w:rsidRPr="00000000" w14:paraId="00000111">
            <w:pPr>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112">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113">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114">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r>
          </w:p>
        </w:tc>
      </w:tr>
      <w:tr>
        <w:trPr>
          <w:cantSplit w:val="0"/>
          <w:tblHeader w:val="0"/>
        </w:trPr>
        <w:tc>
          <w:tcPr/>
          <w:p w:rsidR="00000000" w:rsidDel="00000000" w:rsidP="00000000" w:rsidRDefault="00000000" w:rsidRPr="00000000" w14:paraId="00000115">
            <w:pPr>
              <w:widowControl w:val="0"/>
              <w:rPr/>
            </w:pPr>
            <w:r w:rsidDel="00000000" w:rsidR="00000000" w:rsidRPr="00000000">
              <w:rPr>
                <w:rtl w:val="0"/>
              </w:rPr>
              <w:t xml:space="preserve">Peut transmettre les points principaux d’une correspondance</w:t>
            </w:r>
          </w:p>
        </w:tc>
        <w:tc>
          <w:tcPr>
            <w:tcBorders>
              <w:bottom w:color="000000" w:space="0" w:sz="4" w:val="single"/>
            </w:tcBorders>
          </w:tcPr>
          <w:p w:rsidR="00000000" w:rsidDel="00000000" w:rsidP="00000000" w:rsidRDefault="00000000" w:rsidRPr="00000000" w14:paraId="00000116">
            <w:pPr>
              <w:pageBreakBefore w:val="0"/>
              <w:widowControl w:val="0"/>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117">
            <w:pPr>
              <w:pageBreakBefore w:val="0"/>
              <w:widowControl w:val="0"/>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118">
            <w:pPr>
              <w:pageBreakBefore w:val="0"/>
              <w:widowControl w:val="0"/>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r>
          </w:p>
        </w:tc>
      </w:tr>
      <w:tr>
        <w:trPr>
          <w:cantSplit w:val="0"/>
          <w:tblHeader w:val="0"/>
        </w:trPr>
        <w:tc>
          <w:tcPr/>
          <w:p w:rsidR="00000000" w:rsidDel="00000000" w:rsidP="00000000" w:rsidRDefault="00000000" w:rsidRPr="00000000" w14:paraId="00000119">
            <w:pPr>
              <w:widowControl w:val="0"/>
              <w:rPr/>
            </w:pPr>
            <w:r w:rsidDel="00000000" w:rsidR="00000000" w:rsidRPr="00000000">
              <w:rPr>
                <w:rtl w:val="0"/>
              </w:rPr>
              <w:t xml:space="preserve">Peut, en fonction des réactions de ses interlocuteurs, adapter la formulation de ses questions et/ou intervenir dans une interaction de groupe</w:t>
            </w:r>
          </w:p>
        </w:tc>
        <w:tc>
          <w:tcPr>
            <w:tcBorders>
              <w:bottom w:color="000000" w:space="0" w:sz="4" w:val="single"/>
            </w:tcBorders>
          </w:tcPr>
          <w:p w:rsidR="00000000" w:rsidDel="00000000" w:rsidP="00000000" w:rsidRDefault="00000000" w:rsidRPr="00000000" w14:paraId="0000011A">
            <w:pPr>
              <w:pageBreakBefore w:val="0"/>
              <w:widowControl w:val="0"/>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11B">
            <w:pPr>
              <w:pageBreakBefore w:val="0"/>
              <w:widowControl w:val="0"/>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11C">
            <w:pPr>
              <w:pageBreakBefore w:val="0"/>
              <w:widowControl w:val="0"/>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r>
          </w:p>
        </w:tc>
      </w:tr>
      <w:tr>
        <w:trPr>
          <w:cantSplit w:val="0"/>
          <w:trHeight w:val="420" w:hRule="atLeast"/>
          <w:tblHeader w:val="0"/>
        </w:trPr>
        <w:tc>
          <w:tcPr>
            <w:shd w:fill="bfbfbf" w:val="clear"/>
          </w:tcPr>
          <w:p w:rsidR="00000000" w:rsidDel="00000000" w:rsidP="00000000" w:rsidRDefault="00000000" w:rsidRPr="00000000" w14:paraId="0000011D">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b w:val="1"/>
                <w:bCs w:val="1"/>
              </w:rPr>
            </w:pPr>
            <w:r w:rsidDel="00000000" w:rsidR="00000000" w:rsidRPr="00000000">
              <w:rPr>
                <w:b w:val="1"/>
                <w:bCs w:val="1"/>
                <w:rtl w:val="0"/>
              </w:rPr>
              <w:t xml:space="preserve">Compétences communicatives</w:t>
            </w:r>
          </w:p>
        </w:tc>
        <w:tc>
          <w:tcPr>
            <w:shd w:fill="bfbfbf" w:val="clear"/>
          </w:tcPr>
          <w:p w:rsidR="00000000" w:rsidDel="00000000" w:rsidP="00000000" w:rsidRDefault="00000000" w:rsidRPr="00000000" w14:paraId="0000011E">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pPr>
            <w:r w:rsidDel="00000000" w:rsidR="00000000" w:rsidRPr="00000000">
              <w:rPr>
                <w:b w:val="1"/>
                <w:bCs w:val="1"/>
                <w:rtl w:val="0"/>
              </w:rPr>
              <w:t xml:space="preserve">par eux-mêmes</w:t>
            </w:r>
          </w:p>
        </w:tc>
        <w:tc>
          <w:tcPr>
            <w:shd w:fill="bfbfbf" w:val="clear"/>
          </w:tcPr>
          <w:p w:rsidR="00000000" w:rsidDel="00000000" w:rsidP="00000000" w:rsidRDefault="00000000" w:rsidRPr="00000000" w14:paraId="0000011F">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pPr>
            <w:r w:rsidDel="00000000" w:rsidR="00000000" w:rsidRPr="00000000">
              <w:rPr>
                <w:b w:val="1"/>
                <w:bCs w:val="1"/>
                <w:rtl w:val="0"/>
              </w:rPr>
              <w:t xml:space="preserve">avec de l'aide</w:t>
            </w:r>
            <w:r w:rsidDel="00000000" w:rsidR="00000000" w:rsidRPr="00000000">
              <w:rPr>
                <w:rtl w:val="0"/>
              </w:rPr>
            </w:r>
          </w:p>
        </w:tc>
        <w:tc>
          <w:tcPr>
            <w:shd w:fill="bfbfbf" w:val="clear"/>
          </w:tcPr>
          <w:p w:rsidR="00000000" w:rsidDel="00000000" w:rsidP="00000000" w:rsidRDefault="00000000" w:rsidRPr="00000000" w14:paraId="00000120">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b w:val="1"/>
                <w:bCs w:val="1"/>
              </w:rPr>
            </w:pPr>
            <w:r w:rsidDel="00000000" w:rsidR="00000000" w:rsidRPr="00000000">
              <w:rPr>
                <w:b w:val="1"/>
                <w:bCs w:val="1"/>
                <w:rtl w:val="0"/>
              </w:rPr>
              <w:t xml:space="preserve">pas encore</w:t>
            </w:r>
          </w:p>
        </w:tc>
      </w:tr>
      <w:tr>
        <w:trPr>
          <w:cantSplit w:val="0"/>
          <w:tblHeader w:val="0"/>
        </w:trPr>
        <w:tc>
          <w:tcPr/>
          <w:p w:rsidR="00000000" w:rsidDel="00000000" w:rsidP="00000000" w:rsidRDefault="00000000" w:rsidRPr="00000000" w14:paraId="00000121">
            <w:pPr>
              <w:ind w:left="0" w:firstLine="0"/>
              <w:rPr/>
            </w:pPr>
            <w:r w:rsidDel="00000000" w:rsidR="00000000" w:rsidRPr="00000000">
              <w:rPr>
                <w:rtl w:val="0"/>
              </w:rPr>
              <w:t xml:space="preserve">Peut varier sa formulation pour éviter des répétitions fréquentes, mais des lacunes lexicales peuvent encore provoquer des hésitations et l’usage de périphrases</w:t>
            </w:r>
            <w:bookmarkStart w:colFirst="0" w:colLast="0" w:name="30j0zll" w:id="0"/>
            <w:bookmarkEnd w:id="0"/>
            <w:r w:rsidDel="00000000" w:rsidR="00000000" w:rsidRPr="00000000">
              <w:rPr>
                <w:rtl w:val="0"/>
              </w:rPr>
            </w:r>
          </w:p>
        </w:tc>
        <w:tc>
          <w:tcPr/>
          <w:p w:rsidR="00000000" w:rsidDel="00000000" w:rsidP="00000000" w:rsidRDefault="00000000" w:rsidRPr="00000000" w14:paraId="00000122">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b w:val="1"/>
                <w:bCs w:val="1"/>
              </w:rPr>
            </w:pPr>
            <w:r w:rsidDel="00000000" w:rsidR="00000000" w:rsidRPr="00000000">
              <w:rPr>
                <w:rtl w:val="0"/>
              </w:rPr>
            </w:r>
          </w:p>
        </w:tc>
        <w:tc>
          <w:tcPr/>
          <w:p w:rsidR="00000000" w:rsidDel="00000000" w:rsidP="00000000" w:rsidRDefault="00000000" w:rsidRPr="00000000" w14:paraId="00000123">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b w:val="1"/>
                <w:bCs w:val="1"/>
              </w:rPr>
            </w:pPr>
            <w:r w:rsidDel="00000000" w:rsidR="00000000" w:rsidRPr="00000000">
              <w:rPr>
                <w:rtl w:val="0"/>
              </w:rPr>
            </w:r>
          </w:p>
        </w:tc>
        <w:tc>
          <w:tcPr/>
          <w:p w:rsidR="00000000" w:rsidDel="00000000" w:rsidP="00000000" w:rsidRDefault="00000000" w:rsidRPr="00000000" w14:paraId="00000124">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b w:val="1"/>
                <w:bCs w:val="1"/>
              </w:rPr>
            </w:pPr>
            <w:r w:rsidDel="00000000" w:rsidR="00000000" w:rsidRPr="00000000">
              <w:rPr>
                <w:rtl w:val="0"/>
              </w:rPr>
            </w:r>
          </w:p>
        </w:tc>
      </w:tr>
      <w:tr>
        <w:trPr>
          <w:cantSplit w:val="0"/>
          <w:tblHeader w:val="0"/>
        </w:trPr>
        <w:tc>
          <w:tcPr/>
          <w:p w:rsidR="00000000" w:rsidDel="00000000" w:rsidP="00000000" w:rsidRDefault="00000000" w:rsidRPr="00000000" w14:paraId="00000125">
            <w:pPr>
              <w:ind w:left="0" w:firstLine="0"/>
              <w:rPr/>
            </w:pPr>
            <w:r w:rsidDel="00000000" w:rsidR="00000000" w:rsidRPr="00000000">
              <w:rPr>
                <w:rtl w:val="0"/>
              </w:rPr>
              <w:t xml:space="preserve">Peut comprendre et utiliser une grande partie du vocabulaire spécialisé de son domaine</w:t>
            </w:r>
          </w:p>
        </w:tc>
        <w:tc>
          <w:tcPr/>
          <w:p w:rsidR="00000000" w:rsidDel="00000000" w:rsidP="00000000" w:rsidRDefault="00000000" w:rsidRPr="00000000" w14:paraId="00000126">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b w:val="1"/>
                <w:bCs w:val="1"/>
              </w:rPr>
            </w:pPr>
            <w:r w:rsidDel="00000000" w:rsidR="00000000" w:rsidRPr="00000000">
              <w:rPr>
                <w:rtl w:val="0"/>
              </w:rPr>
            </w:r>
          </w:p>
        </w:tc>
        <w:tc>
          <w:tcPr/>
          <w:p w:rsidR="00000000" w:rsidDel="00000000" w:rsidP="00000000" w:rsidRDefault="00000000" w:rsidRPr="00000000" w14:paraId="00000127">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b w:val="1"/>
                <w:bCs w:val="1"/>
              </w:rPr>
            </w:pPr>
            <w:r w:rsidDel="00000000" w:rsidR="00000000" w:rsidRPr="00000000">
              <w:rPr>
                <w:rtl w:val="0"/>
              </w:rPr>
            </w:r>
          </w:p>
        </w:tc>
        <w:tc>
          <w:tcPr/>
          <w:p w:rsidR="00000000" w:rsidDel="00000000" w:rsidP="00000000" w:rsidRDefault="00000000" w:rsidRPr="00000000" w14:paraId="00000128">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b w:val="1"/>
                <w:bCs w:val="1"/>
              </w:rPr>
            </w:pPr>
            <w:r w:rsidDel="00000000" w:rsidR="00000000" w:rsidRPr="00000000">
              <w:rPr>
                <w:rtl w:val="0"/>
              </w:rPr>
            </w:r>
          </w:p>
        </w:tc>
      </w:tr>
      <w:tr>
        <w:trPr>
          <w:cantSplit w:val="0"/>
          <w:tblHeader w:val="0"/>
        </w:trPr>
        <w:tc>
          <w:tcPr/>
          <w:p w:rsidR="00000000" w:rsidDel="00000000" w:rsidP="00000000" w:rsidRDefault="00000000" w:rsidRPr="00000000" w14:paraId="00000129">
            <w:pPr>
              <w:ind w:left="0" w:firstLine="0"/>
              <w:rPr/>
            </w:pPr>
            <w:r w:rsidDel="00000000" w:rsidR="00000000" w:rsidRPr="00000000">
              <w:rPr>
                <w:rtl w:val="0"/>
              </w:rPr>
              <w:t xml:space="preserve">Peut faire preuve d’un vocabulaire généralement élevé</w:t>
            </w:r>
          </w:p>
        </w:tc>
        <w:tc>
          <w:tcPr/>
          <w:p w:rsidR="00000000" w:rsidDel="00000000" w:rsidP="00000000" w:rsidRDefault="00000000" w:rsidRPr="00000000" w14:paraId="0000012A">
            <w:pPr>
              <w:pageBreakBefore w:val="0"/>
              <w:widowControl w:val="0"/>
              <w:pBdr>
                <w:top w:space="0" w:sz="0" w:val="nil"/>
                <w:left w:space="0" w:sz="0" w:val="nil"/>
                <w:bottom w:space="0" w:sz="0" w:val="nil"/>
                <w:right w:space="0" w:sz="0" w:val="nil"/>
                <w:between w:space="0" w:sz="0" w:val="nil"/>
              </w:pBdr>
              <w:shd w:fill="auto" w:val="clear"/>
              <w:ind w:left="0" w:hanging="360"/>
              <w:rPr>
                <w:b w:val="1"/>
                <w:bCs w:val="1"/>
              </w:rPr>
            </w:pPr>
            <w:r w:rsidDel="00000000" w:rsidR="00000000" w:rsidRPr="00000000">
              <w:rPr>
                <w:rtl w:val="0"/>
              </w:rPr>
            </w:r>
          </w:p>
        </w:tc>
        <w:tc>
          <w:tcPr/>
          <w:p w:rsidR="00000000" w:rsidDel="00000000" w:rsidP="00000000" w:rsidRDefault="00000000" w:rsidRPr="00000000" w14:paraId="0000012B">
            <w:pPr>
              <w:pageBreakBefore w:val="0"/>
              <w:widowControl w:val="0"/>
              <w:pBdr>
                <w:top w:space="0" w:sz="0" w:val="nil"/>
                <w:left w:space="0" w:sz="0" w:val="nil"/>
                <w:bottom w:space="0" w:sz="0" w:val="nil"/>
                <w:right w:space="0" w:sz="0" w:val="nil"/>
                <w:between w:space="0" w:sz="0" w:val="nil"/>
              </w:pBdr>
              <w:shd w:fill="auto" w:val="clear"/>
              <w:ind w:left="0" w:hanging="360"/>
              <w:rPr>
                <w:b w:val="1"/>
                <w:bCs w:val="1"/>
              </w:rPr>
            </w:pPr>
            <w:r w:rsidDel="00000000" w:rsidR="00000000" w:rsidRPr="00000000">
              <w:rPr>
                <w:rtl w:val="0"/>
              </w:rPr>
            </w:r>
          </w:p>
        </w:tc>
        <w:tc>
          <w:tcPr/>
          <w:p w:rsidR="00000000" w:rsidDel="00000000" w:rsidP="00000000" w:rsidRDefault="00000000" w:rsidRPr="00000000" w14:paraId="0000012C">
            <w:pPr>
              <w:pageBreakBefore w:val="0"/>
              <w:widowControl w:val="0"/>
              <w:pBdr>
                <w:top w:space="0" w:sz="0" w:val="nil"/>
                <w:left w:space="0" w:sz="0" w:val="nil"/>
                <w:bottom w:space="0" w:sz="0" w:val="nil"/>
                <w:right w:space="0" w:sz="0" w:val="nil"/>
                <w:between w:space="0" w:sz="0" w:val="nil"/>
              </w:pBdr>
              <w:shd w:fill="auto" w:val="clear"/>
              <w:ind w:left="0" w:hanging="360"/>
              <w:rPr>
                <w:b w:val="1"/>
                <w:bCs w:val="1"/>
              </w:rPr>
            </w:pPr>
            <w:r w:rsidDel="00000000" w:rsidR="00000000" w:rsidRPr="00000000">
              <w:rPr>
                <w:rtl w:val="0"/>
              </w:rPr>
            </w:r>
          </w:p>
        </w:tc>
      </w:tr>
      <w:tr>
        <w:trPr>
          <w:cantSplit w:val="0"/>
          <w:tblHeader w:val="0"/>
        </w:trPr>
        <w:tc>
          <w:tcPr/>
          <w:p w:rsidR="00000000" w:rsidDel="00000000" w:rsidP="00000000" w:rsidRDefault="00000000" w:rsidRPr="00000000" w14:paraId="0000012D">
            <w:pPr>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Peut faire preuve a un bon contrôle des structures utilisées dans un langage simple et de quelques formes grammaticales complexes</w:t>
            </w:r>
          </w:p>
        </w:tc>
        <w:tc>
          <w:tcPr/>
          <w:p w:rsidR="00000000" w:rsidDel="00000000" w:rsidP="00000000" w:rsidRDefault="00000000" w:rsidRPr="00000000" w14:paraId="0000012E">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b w:val="1"/>
                <w:bCs w:val="1"/>
              </w:rPr>
            </w:pPr>
            <w:r w:rsidDel="00000000" w:rsidR="00000000" w:rsidRPr="00000000">
              <w:rPr>
                <w:rtl w:val="0"/>
              </w:rPr>
            </w:r>
          </w:p>
        </w:tc>
        <w:tc>
          <w:tcPr/>
          <w:p w:rsidR="00000000" w:rsidDel="00000000" w:rsidP="00000000" w:rsidRDefault="00000000" w:rsidRPr="00000000" w14:paraId="0000012F">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b w:val="1"/>
                <w:bCs w:val="1"/>
              </w:rPr>
            </w:pPr>
            <w:r w:rsidDel="00000000" w:rsidR="00000000" w:rsidRPr="00000000">
              <w:rPr>
                <w:rtl w:val="0"/>
              </w:rPr>
            </w:r>
          </w:p>
        </w:tc>
        <w:tc>
          <w:tcPr/>
          <w:p w:rsidR="00000000" w:rsidDel="00000000" w:rsidP="00000000" w:rsidRDefault="00000000" w:rsidRPr="00000000" w14:paraId="00000130">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b w:val="1"/>
                <w:bCs w:val="1"/>
              </w:rPr>
            </w:pPr>
            <w:r w:rsidDel="00000000" w:rsidR="00000000" w:rsidRPr="00000000">
              <w:rPr>
                <w:rtl w:val="0"/>
              </w:rPr>
            </w:r>
          </w:p>
        </w:tc>
      </w:tr>
      <w:tr>
        <w:trPr>
          <w:cantSplit w:val="0"/>
          <w:tblHeader w:val="0"/>
        </w:trPr>
        <w:tc>
          <w:tcPr/>
          <w:p w:rsidR="00000000" w:rsidDel="00000000" w:rsidP="00000000" w:rsidRDefault="00000000" w:rsidRPr="00000000" w14:paraId="00000131">
            <w:pPr>
              <w:ind w:left="0" w:firstLine="0"/>
              <w:rPr/>
            </w:pPr>
            <w:r w:rsidDel="00000000" w:rsidR="00000000" w:rsidRPr="00000000">
              <w:rPr>
                <w:rtl w:val="0"/>
              </w:rPr>
              <w:t xml:space="preserve">Peut généralement utiliser la bonne intonation, placer correctement l’accent et articuler clairement les sons isolés ; l’accent a tendance à subir l’influence de l’une ou l’autre des langues qu’il/elle parle, mais l’impact sur la compréhension est négligeable ou nul</w:t>
            </w:r>
          </w:p>
        </w:tc>
        <w:tc>
          <w:tcPr/>
          <w:p w:rsidR="00000000" w:rsidDel="00000000" w:rsidP="00000000" w:rsidRDefault="00000000" w:rsidRPr="00000000" w14:paraId="00000132">
            <w:pPr>
              <w:pageBreakBefore w:val="0"/>
              <w:widowControl w:val="0"/>
              <w:pBdr>
                <w:top w:space="0" w:sz="0" w:val="nil"/>
                <w:left w:space="0" w:sz="0" w:val="nil"/>
                <w:bottom w:space="0" w:sz="0" w:val="nil"/>
                <w:right w:space="0" w:sz="0" w:val="nil"/>
                <w:between w:space="0" w:sz="0" w:val="nil"/>
              </w:pBdr>
              <w:shd w:fill="auto" w:val="clear"/>
              <w:ind w:left="0" w:hanging="360"/>
              <w:rPr>
                <w:b w:val="1"/>
                <w:bCs w:val="1"/>
              </w:rPr>
            </w:pPr>
            <w:r w:rsidDel="00000000" w:rsidR="00000000" w:rsidRPr="00000000">
              <w:rPr>
                <w:rtl w:val="0"/>
              </w:rPr>
            </w:r>
          </w:p>
        </w:tc>
        <w:tc>
          <w:tcPr/>
          <w:p w:rsidR="00000000" w:rsidDel="00000000" w:rsidP="00000000" w:rsidRDefault="00000000" w:rsidRPr="00000000" w14:paraId="00000133">
            <w:pPr>
              <w:pageBreakBefore w:val="0"/>
              <w:widowControl w:val="0"/>
              <w:pBdr>
                <w:top w:space="0" w:sz="0" w:val="nil"/>
                <w:left w:space="0" w:sz="0" w:val="nil"/>
                <w:bottom w:space="0" w:sz="0" w:val="nil"/>
                <w:right w:space="0" w:sz="0" w:val="nil"/>
                <w:between w:space="0" w:sz="0" w:val="nil"/>
              </w:pBdr>
              <w:shd w:fill="auto" w:val="clear"/>
              <w:ind w:left="0" w:hanging="360"/>
              <w:rPr>
                <w:b w:val="1"/>
                <w:bCs w:val="1"/>
              </w:rPr>
            </w:pPr>
            <w:r w:rsidDel="00000000" w:rsidR="00000000" w:rsidRPr="00000000">
              <w:rPr>
                <w:rtl w:val="0"/>
              </w:rPr>
            </w:r>
          </w:p>
        </w:tc>
        <w:tc>
          <w:tcPr/>
          <w:p w:rsidR="00000000" w:rsidDel="00000000" w:rsidP="00000000" w:rsidRDefault="00000000" w:rsidRPr="00000000" w14:paraId="00000134">
            <w:pPr>
              <w:pageBreakBefore w:val="0"/>
              <w:widowControl w:val="0"/>
              <w:pBdr>
                <w:top w:space="0" w:sz="0" w:val="nil"/>
                <w:left w:space="0" w:sz="0" w:val="nil"/>
                <w:bottom w:space="0" w:sz="0" w:val="nil"/>
                <w:right w:space="0" w:sz="0" w:val="nil"/>
                <w:between w:space="0" w:sz="0" w:val="nil"/>
              </w:pBdr>
              <w:shd w:fill="auto" w:val="clear"/>
              <w:ind w:left="0" w:hanging="360"/>
              <w:rPr>
                <w:b w:val="1"/>
                <w:bCs w:val="1"/>
              </w:rPr>
            </w:pPr>
            <w:r w:rsidDel="00000000" w:rsidR="00000000" w:rsidRPr="00000000">
              <w:rPr>
                <w:rtl w:val="0"/>
              </w:rPr>
            </w:r>
          </w:p>
        </w:tc>
      </w:tr>
      <w:tr>
        <w:trPr>
          <w:cantSplit w:val="0"/>
          <w:tblHeader w:val="0"/>
        </w:trPr>
        <w:tc>
          <w:tcPr/>
          <w:p w:rsidR="00000000" w:rsidDel="00000000" w:rsidP="00000000" w:rsidRDefault="00000000" w:rsidRPr="00000000" w14:paraId="00000135">
            <w:pPr>
              <w:ind w:left="0" w:firstLine="0"/>
              <w:rPr/>
            </w:pPr>
            <w:r w:rsidDel="00000000" w:rsidR="00000000" w:rsidRPr="00000000">
              <w:rPr>
                <w:rtl w:val="0"/>
              </w:rPr>
              <w:t xml:space="preserve">Peut adapter ce qu’il/elle dit et la façon de le dire à la situation et au destinataire et adopter le niveau d’expression formelle convenant aux circonstances</w:t>
            </w:r>
          </w:p>
        </w:tc>
        <w:tc>
          <w:tcPr/>
          <w:p w:rsidR="00000000" w:rsidDel="00000000" w:rsidP="00000000" w:rsidRDefault="00000000" w:rsidRPr="00000000" w14:paraId="00000136">
            <w:pPr>
              <w:pageBreakBefore w:val="0"/>
              <w:widowControl w:val="0"/>
              <w:pBdr>
                <w:top w:space="0" w:sz="0" w:val="nil"/>
                <w:left w:space="0" w:sz="0" w:val="nil"/>
                <w:bottom w:space="0" w:sz="0" w:val="nil"/>
                <w:right w:space="0" w:sz="0" w:val="nil"/>
                <w:between w:space="0" w:sz="0" w:val="nil"/>
              </w:pBdr>
              <w:shd w:fill="auto" w:val="clear"/>
              <w:ind w:left="0" w:hanging="360"/>
              <w:rPr>
                <w:b w:val="1"/>
                <w:bCs w:val="1"/>
              </w:rPr>
            </w:pPr>
            <w:r w:rsidDel="00000000" w:rsidR="00000000" w:rsidRPr="00000000">
              <w:rPr>
                <w:rtl w:val="0"/>
              </w:rPr>
            </w:r>
          </w:p>
        </w:tc>
        <w:tc>
          <w:tcPr/>
          <w:p w:rsidR="00000000" w:rsidDel="00000000" w:rsidP="00000000" w:rsidRDefault="00000000" w:rsidRPr="00000000" w14:paraId="00000137">
            <w:pPr>
              <w:pageBreakBefore w:val="0"/>
              <w:widowControl w:val="0"/>
              <w:pBdr>
                <w:top w:space="0" w:sz="0" w:val="nil"/>
                <w:left w:space="0" w:sz="0" w:val="nil"/>
                <w:bottom w:space="0" w:sz="0" w:val="nil"/>
                <w:right w:space="0" w:sz="0" w:val="nil"/>
                <w:between w:space="0" w:sz="0" w:val="nil"/>
              </w:pBdr>
              <w:shd w:fill="auto" w:val="clear"/>
              <w:ind w:left="0" w:hanging="360"/>
              <w:rPr>
                <w:b w:val="1"/>
                <w:bCs w:val="1"/>
              </w:rPr>
            </w:pPr>
            <w:r w:rsidDel="00000000" w:rsidR="00000000" w:rsidRPr="00000000">
              <w:rPr>
                <w:rtl w:val="0"/>
              </w:rPr>
            </w:r>
          </w:p>
        </w:tc>
        <w:tc>
          <w:tcPr/>
          <w:p w:rsidR="00000000" w:rsidDel="00000000" w:rsidP="00000000" w:rsidRDefault="00000000" w:rsidRPr="00000000" w14:paraId="00000138">
            <w:pPr>
              <w:pageBreakBefore w:val="0"/>
              <w:widowControl w:val="0"/>
              <w:pBdr>
                <w:top w:space="0" w:sz="0" w:val="nil"/>
                <w:left w:space="0" w:sz="0" w:val="nil"/>
                <w:bottom w:space="0" w:sz="0" w:val="nil"/>
                <w:right w:space="0" w:sz="0" w:val="nil"/>
                <w:between w:space="0" w:sz="0" w:val="nil"/>
              </w:pBdr>
              <w:shd w:fill="auto" w:val="clear"/>
              <w:ind w:left="0" w:hanging="360"/>
              <w:rPr>
                <w:b w:val="1"/>
                <w:bCs w:val="1"/>
              </w:rPr>
            </w:pPr>
            <w:r w:rsidDel="00000000" w:rsidR="00000000" w:rsidRPr="00000000">
              <w:rPr>
                <w:rtl w:val="0"/>
              </w:rPr>
            </w:r>
          </w:p>
        </w:tc>
      </w:tr>
      <w:tr>
        <w:trPr>
          <w:cantSplit w:val="0"/>
          <w:tblHeader w:val="0"/>
        </w:trPr>
        <w:tc>
          <w:tcPr/>
          <w:p w:rsidR="00000000" w:rsidDel="00000000" w:rsidP="00000000" w:rsidRDefault="00000000" w:rsidRPr="00000000" w14:paraId="00000139">
            <w:pPr>
              <w:ind w:left="0" w:firstLine="0"/>
              <w:rPr/>
            </w:pPr>
            <w:r w:rsidDel="00000000" w:rsidR="00000000" w:rsidRPr="00000000">
              <w:rPr>
                <w:rtl w:val="0"/>
              </w:rPr>
              <w:t xml:space="preserve">Peut produire un texte en général bien organisé et cohérent, utilisant toute une gamme de mots de liaison et d’articulateurs</w:t>
            </w:r>
          </w:p>
        </w:tc>
        <w:tc>
          <w:tcPr/>
          <w:p w:rsidR="00000000" w:rsidDel="00000000" w:rsidP="00000000" w:rsidRDefault="00000000" w:rsidRPr="00000000" w14:paraId="0000013A">
            <w:pPr>
              <w:pageBreakBefore w:val="0"/>
              <w:widowControl w:val="0"/>
              <w:pBdr>
                <w:top w:space="0" w:sz="0" w:val="nil"/>
                <w:left w:space="0" w:sz="0" w:val="nil"/>
                <w:bottom w:space="0" w:sz="0" w:val="nil"/>
                <w:right w:space="0" w:sz="0" w:val="nil"/>
                <w:between w:space="0" w:sz="0" w:val="nil"/>
              </w:pBdr>
              <w:shd w:fill="auto" w:val="clear"/>
              <w:ind w:left="0" w:hanging="360"/>
              <w:rPr>
                <w:b w:val="1"/>
                <w:bCs w:val="1"/>
              </w:rPr>
            </w:pPr>
            <w:r w:rsidDel="00000000" w:rsidR="00000000" w:rsidRPr="00000000">
              <w:rPr>
                <w:rtl w:val="0"/>
              </w:rPr>
            </w:r>
          </w:p>
        </w:tc>
        <w:tc>
          <w:tcPr/>
          <w:p w:rsidR="00000000" w:rsidDel="00000000" w:rsidP="00000000" w:rsidRDefault="00000000" w:rsidRPr="00000000" w14:paraId="0000013B">
            <w:pPr>
              <w:pageBreakBefore w:val="0"/>
              <w:widowControl w:val="0"/>
              <w:pBdr>
                <w:top w:space="0" w:sz="0" w:val="nil"/>
                <w:left w:space="0" w:sz="0" w:val="nil"/>
                <w:bottom w:space="0" w:sz="0" w:val="nil"/>
                <w:right w:space="0" w:sz="0" w:val="nil"/>
                <w:between w:space="0" w:sz="0" w:val="nil"/>
              </w:pBdr>
              <w:shd w:fill="auto" w:val="clear"/>
              <w:ind w:left="0" w:hanging="360"/>
              <w:rPr>
                <w:b w:val="1"/>
                <w:bCs w:val="1"/>
              </w:rPr>
            </w:pPr>
            <w:r w:rsidDel="00000000" w:rsidR="00000000" w:rsidRPr="00000000">
              <w:rPr>
                <w:rtl w:val="0"/>
              </w:rPr>
            </w:r>
          </w:p>
        </w:tc>
        <w:tc>
          <w:tcPr/>
          <w:p w:rsidR="00000000" w:rsidDel="00000000" w:rsidP="00000000" w:rsidRDefault="00000000" w:rsidRPr="00000000" w14:paraId="0000013C">
            <w:pPr>
              <w:pageBreakBefore w:val="0"/>
              <w:widowControl w:val="0"/>
              <w:pBdr>
                <w:top w:space="0" w:sz="0" w:val="nil"/>
                <w:left w:space="0" w:sz="0" w:val="nil"/>
                <w:bottom w:space="0" w:sz="0" w:val="nil"/>
                <w:right w:space="0" w:sz="0" w:val="nil"/>
                <w:between w:space="0" w:sz="0" w:val="nil"/>
              </w:pBdr>
              <w:shd w:fill="auto" w:val="clear"/>
              <w:ind w:left="0" w:hanging="360"/>
              <w:rPr>
                <w:b w:val="1"/>
                <w:bCs w:val="1"/>
              </w:rPr>
            </w:pPr>
            <w:r w:rsidDel="00000000" w:rsidR="00000000" w:rsidRPr="00000000">
              <w:rPr>
                <w:rtl w:val="0"/>
              </w:rPr>
            </w:r>
          </w:p>
        </w:tc>
      </w:tr>
      <w:tr>
        <w:trPr>
          <w:cantSplit w:val="0"/>
          <w:tblHeader w:val="0"/>
        </w:trPr>
        <w:tc>
          <w:tcPr/>
          <w:p w:rsidR="00000000" w:rsidDel="00000000" w:rsidP="00000000" w:rsidRDefault="00000000" w:rsidRPr="00000000" w14:paraId="0000013D">
            <w:pPr>
              <w:ind w:left="0" w:firstLine="0"/>
              <w:rPr/>
            </w:pPr>
            <w:r w:rsidDel="00000000" w:rsidR="00000000" w:rsidRPr="00000000">
              <w:rPr>
                <w:rtl w:val="0"/>
              </w:rPr>
              <w:t xml:space="preserve">Peut parler relativement longtemps avec un débit assez régulier</w:t>
            </w:r>
          </w:p>
        </w:tc>
        <w:tc>
          <w:tcPr/>
          <w:p w:rsidR="00000000" w:rsidDel="00000000" w:rsidP="00000000" w:rsidRDefault="00000000" w:rsidRPr="00000000" w14:paraId="0000013E">
            <w:pPr>
              <w:pageBreakBefore w:val="0"/>
              <w:widowControl w:val="0"/>
              <w:pBdr>
                <w:top w:space="0" w:sz="0" w:val="nil"/>
                <w:left w:space="0" w:sz="0" w:val="nil"/>
                <w:bottom w:space="0" w:sz="0" w:val="nil"/>
                <w:right w:space="0" w:sz="0" w:val="nil"/>
                <w:between w:space="0" w:sz="0" w:val="nil"/>
              </w:pBdr>
              <w:shd w:fill="auto" w:val="clear"/>
              <w:ind w:left="0" w:hanging="360"/>
              <w:rPr>
                <w:b w:val="1"/>
                <w:bCs w:val="1"/>
              </w:rPr>
            </w:pPr>
            <w:r w:rsidDel="00000000" w:rsidR="00000000" w:rsidRPr="00000000">
              <w:rPr>
                <w:rtl w:val="0"/>
              </w:rPr>
            </w:r>
          </w:p>
        </w:tc>
        <w:tc>
          <w:tcPr/>
          <w:p w:rsidR="00000000" w:rsidDel="00000000" w:rsidP="00000000" w:rsidRDefault="00000000" w:rsidRPr="00000000" w14:paraId="0000013F">
            <w:pPr>
              <w:pageBreakBefore w:val="0"/>
              <w:widowControl w:val="0"/>
              <w:pBdr>
                <w:top w:space="0" w:sz="0" w:val="nil"/>
                <w:left w:space="0" w:sz="0" w:val="nil"/>
                <w:bottom w:space="0" w:sz="0" w:val="nil"/>
                <w:right w:space="0" w:sz="0" w:val="nil"/>
                <w:between w:space="0" w:sz="0" w:val="nil"/>
              </w:pBdr>
              <w:shd w:fill="auto" w:val="clear"/>
              <w:ind w:left="0" w:hanging="360"/>
              <w:rPr>
                <w:b w:val="1"/>
                <w:bCs w:val="1"/>
              </w:rPr>
            </w:pPr>
            <w:r w:rsidDel="00000000" w:rsidR="00000000" w:rsidRPr="00000000">
              <w:rPr>
                <w:rtl w:val="0"/>
              </w:rPr>
            </w:r>
          </w:p>
        </w:tc>
        <w:tc>
          <w:tcPr/>
          <w:p w:rsidR="00000000" w:rsidDel="00000000" w:rsidP="00000000" w:rsidRDefault="00000000" w:rsidRPr="00000000" w14:paraId="00000140">
            <w:pPr>
              <w:pageBreakBefore w:val="0"/>
              <w:widowControl w:val="0"/>
              <w:pBdr>
                <w:top w:space="0" w:sz="0" w:val="nil"/>
                <w:left w:space="0" w:sz="0" w:val="nil"/>
                <w:bottom w:space="0" w:sz="0" w:val="nil"/>
                <w:right w:space="0" w:sz="0" w:val="nil"/>
                <w:between w:space="0" w:sz="0" w:val="nil"/>
              </w:pBdr>
              <w:shd w:fill="auto" w:val="clear"/>
              <w:ind w:left="0" w:hanging="360"/>
              <w:rPr>
                <w:b w:val="1"/>
                <w:bCs w:val="1"/>
              </w:rPr>
            </w:pPr>
            <w:r w:rsidDel="00000000" w:rsidR="00000000" w:rsidRPr="00000000">
              <w:rPr>
                <w:rtl w:val="0"/>
              </w:rPr>
            </w:r>
          </w:p>
        </w:tc>
      </w:tr>
      <w:tr>
        <w:trPr>
          <w:cantSplit w:val="0"/>
          <w:tblHeader w:val="0"/>
        </w:trPr>
        <w:tc>
          <w:tcPr/>
          <w:p w:rsidR="00000000" w:rsidDel="00000000" w:rsidP="00000000" w:rsidRDefault="00000000" w:rsidRPr="00000000" w14:paraId="00000141">
            <w:pPr>
              <w:ind w:left="0" w:firstLine="0"/>
              <w:rPr/>
            </w:pPr>
            <w:r w:rsidDel="00000000" w:rsidR="00000000" w:rsidRPr="00000000">
              <w:rPr>
                <w:rtl w:val="0"/>
              </w:rPr>
              <w:t xml:space="preserve">Peut s’exprimer avec assurance, clairement et poliment dans un registre formel ou informel approprié à la situation et aux personnes concernées</w:t>
            </w:r>
          </w:p>
        </w:tc>
        <w:tc>
          <w:tcPr/>
          <w:p w:rsidR="00000000" w:rsidDel="00000000" w:rsidP="00000000" w:rsidRDefault="00000000" w:rsidRPr="00000000" w14:paraId="00000142">
            <w:pPr>
              <w:pageBreakBefore w:val="0"/>
              <w:widowControl w:val="0"/>
              <w:pBdr>
                <w:top w:space="0" w:sz="0" w:val="nil"/>
                <w:left w:space="0" w:sz="0" w:val="nil"/>
                <w:bottom w:space="0" w:sz="0" w:val="nil"/>
                <w:right w:space="0" w:sz="0" w:val="nil"/>
                <w:between w:space="0" w:sz="0" w:val="nil"/>
              </w:pBdr>
              <w:shd w:fill="auto" w:val="clear"/>
              <w:ind w:left="0" w:hanging="360"/>
              <w:rPr>
                <w:b w:val="1"/>
                <w:bCs w:val="1"/>
              </w:rPr>
            </w:pPr>
            <w:r w:rsidDel="00000000" w:rsidR="00000000" w:rsidRPr="00000000">
              <w:rPr>
                <w:rtl w:val="0"/>
              </w:rPr>
            </w:r>
          </w:p>
        </w:tc>
        <w:tc>
          <w:tcPr/>
          <w:p w:rsidR="00000000" w:rsidDel="00000000" w:rsidP="00000000" w:rsidRDefault="00000000" w:rsidRPr="00000000" w14:paraId="00000143">
            <w:pPr>
              <w:pageBreakBefore w:val="0"/>
              <w:widowControl w:val="0"/>
              <w:pBdr>
                <w:top w:space="0" w:sz="0" w:val="nil"/>
                <w:left w:space="0" w:sz="0" w:val="nil"/>
                <w:bottom w:space="0" w:sz="0" w:val="nil"/>
                <w:right w:space="0" w:sz="0" w:val="nil"/>
                <w:between w:space="0" w:sz="0" w:val="nil"/>
              </w:pBdr>
              <w:shd w:fill="auto" w:val="clear"/>
              <w:ind w:left="0" w:hanging="360"/>
              <w:rPr>
                <w:b w:val="1"/>
                <w:bCs w:val="1"/>
              </w:rPr>
            </w:pPr>
            <w:r w:rsidDel="00000000" w:rsidR="00000000" w:rsidRPr="00000000">
              <w:rPr>
                <w:rtl w:val="0"/>
              </w:rPr>
            </w:r>
          </w:p>
        </w:tc>
        <w:tc>
          <w:tcPr/>
          <w:p w:rsidR="00000000" w:rsidDel="00000000" w:rsidP="00000000" w:rsidRDefault="00000000" w:rsidRPr="00000000" w14:paraId="00000144">
            <w:pPr>
              <w:pageBreakBefore w:val="0"/>
              <w:widowControl w:val="0"/>
              <w:pBdr>
                <w:top w:space="0" w:sz="0" w:val="nil"/>
                <w:left w:space="0" w:sz="0" w:val="nil"/>
                <w:bottom w:space="0" w:sz="0" w:val="nil"/>
                <w:right w:space="0" w:sz="0" w:val="nil"/>
                <w:between w:space="0" w:sz="0" w:val="nil"/>
              </w:pBdr>
              <w:shd w:fill="auto" w:val="clear"/>
              <w:ind w:left="0" w:hanging="360"/>
              <w:rPr>
                <w:b w:val="1"/>
                <w:bCs w:val="1"/>
              </w:rPr>
            </w:pPr>
            <w:r w:rsidDel="00000000" w:rsidR="00000000" w:rsidRPr="00000000">
              <w:rPr>
                <w:rtl w:val="0"/>
              </w:rPr>
            </w:r>
          </w:p>
        </w:tc>
      </w:tr>
      <w:tr>
        <w:trPr>
          <w:cantSplit w:val="0"/>
          <w:tblHeader w:val="0"/>
        </w:trPr>
        <w:tc>
          <w:tcPr>
            <w:shd w:fill="bfbfbf" w:val="clear"/>
          </w:tcPr>
          <w:p w:rsidR="00000000" w:rsidDel="00000000" w:rsidP="00000000" w:rsidRDefault="00000000" w:rsidRPr="00000000" w14:paraId="00000145">
            <w:pPr>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Compétences plurilingues et pluriculturelles</w:t>
            </w:r>
            <w:r w:rsidDel="00000000" w:rsidR="00000000" w:rsidRPr="00000000">
              <w:rPr>
                <w:rtl w:val="0"/>
              </w:rPr>
            </w:r>
          </w:p>
        </w:tc>
        <w:tc>
          <w:tcPr>
            <w:shd w:fill="bfbfbf" w:val="clear"/>
          </w:tcPr>
          <w:p w:rsidR="00000000" w:rsidDel="00000000" w:rsidP="00000000" w:rsidRDefault="00000000" w:rsidRPr="00000000" w14:paraId="00000146">
            <w:pPr>
              <w:widowControl w:val="0"/>
              <w:spacing w:after="240" w:before="240" w:lineRule="auto"/>
              <w:rPr>
                <w:b w:val="1"/>
                <w:bCs w:val="1"/>
              </w:rPr>
            </w:pPr>
            <w:r w:rsidDel="00000000" w:rsidR="00000000" w:rsidRPr="00000000">
              <w:rPr>
                <w:b w:val="1"/>
                <w:bCs w:val="1"/>
                <w:rtl w:val="0"/>
              </w:rPr>
              <w:t xml:space="preserve">par eux-mêmes</w:t>
            </w:r>
          </w:p>
        </w:tc>
        <w:tc>
          <w:tcPr>
            <w:shd w:fill="bfbfbf" w:val="clear"/>
          </w:tcPr>
          <w:p w:rsidR="00000000" w:rsidDel="00000000" w:rsidP="00000000" w:rsidRDefault="00000000" w:rsidRPr="00000000" w14:paraId="00000147">
            <w:pPr>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avec de l'aide</w:t>
            </w:r>
            <w:r w:rsidDel="00000000" w:rsidR="00000000" w:rsidRPr="00000000">
              <w:rPr>
                <w:rtl w:val="0"/>
              </w:rPr>
            </w:r>
          </w:p>
        </w:tc>
        <w:tc>
          <w:tcPr>
            <w:shd w:fill="bfbfbf" w:val="clear"/>
          </w:tcPr>
          <w:p w:rsidR="00000000" w:rsidDel="00000000" w:rsidP="00000000" w:rsidRDefault="00000000" w:rsidRPr="00000000" w14:paraId="00000148">
            <w:pPr>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pas encore</w:t>
            </w:r>
            <w:r w:rsidDel="00000000" w:rsidR="00000000" w:rsidRPr="00000000">
              <w:rPr>
                <w:rtl w:val="0"/>
              </w:rPr>
            </w:r>
          </w:p>
        </w:tc>
      </w:tr>
      <w:tr>
        <w:trPr>
          <w:cantSplit w:val="0"/>
          <w:tblHeader w:val="0"/>
        </w:trPr>
        <w:tc>
          <w:tcPr/>
          <w:p w:rsidR="00000000" w:rsidDel="00000000" w:rsidP="00000000" w:rsidRDefault="00000000" w:rsidRPr="00000000" w14:paraId="00000149">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t xml:space="preserve">Peut se comporter et s’exprimer de façon adéquate dans une rencontre interculturelle et admettre que ce que certains considèrent comme acquis dans une situation particulière ne l’est pas nécessairement pour d’autres.</w:t>
            </w:r>
          </w:p>
        </w:tc>
        <w:tc>
          <w:tcPr/>
          <w:p w:rsidR="00000000" w:rsidDel="00000000" w:rsidP="00000000" w:rsidRDefault="00000000" w:rsidRPr="00000000" w14:paraId="0000014A">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r>
          </w:p>
        </w:tc>
        <w:tc>
          <w:tcPr/>
          <w:p w:rsidR="00000000" w:rsidDel="00000000" w:rsidP="00000000" w:rsidRDefault="00000000" w:rsidRPr="00000000" w14:paraId="0000014B">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r>
          </w:p>
        </w:tc>
        <w:tc>
          <w:tcPr/>
          <w:p w:rsidR="00000000" w:rsidDel="00000000" w:rsidP="00000000" w:rsidRDefault="00000000" w:rsidRPr="00000000" w14:paraId="0000014C">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r>
          </w:p>
        </w:tc>
      </w:tr>
      <w:tr>
        <w:trPr>
          <w:cantSplit w:val="0"/>
          <w:tblHeader w:val="0"/>
        </w:trPr>
        <w:tc>
          <w:tcPr/>
          <w:p w:rsidR="00000000" w:rsidDel="00000000" w:rsidP="00000000" w:rsidRDefault="00000000" w:rsidRPr="00000000" w14:paraId="0000014D">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t xml:space="preserve">Peut identifier et étudier les ressemblances et les différences dans des schémas de comportements culturels (par exemple les gestes et le volume de la voix) et discuter de leur signification pour trouver un terrain d’entente</w:t>
            </w:r>
          </w:p>
        </w:tc>
        <w:tc>
          <w:tcPr/>
          <w:p w:rsidR="00000000" w:rsidDel="00000000" w:rsidP="00000000" w:rsidRDefault="00000000" w:rsidRPr="00000000" w14:paraId="0000014E">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r>
          </w:p>
        </w:tc>
        <w:tc>
          <w:tcPr/>
          <w:p w:rsidR="00000000" w:rsidDel="00000000" w:rsidP="00000000" w:rsidRDefault="00000000" w:rsidRPr="00000000" w14:paraId="0000014F">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r>
          </w:p>
        </w:tc>
        <w:tc>
          <w:tcPr/>
          <w:p w:rsidR="00000000" w:rsidDel="00000000" w:rsidP="00000000" w:rsidRDefault="00000000" w:rsidRPr="00000000" w14:paraId="00000150">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r>
          </w:p>
        </w:tc>
      </w:tr>
      <w:tr>
        <w:trPr>
          <w:cantSplit w:val="0"/>
          <w:tblHeader w:val="0"/>
        </w:trPr>
        <w:tc>
          <w:tcPr/>
          <w:p w:rsidR="00000000" w:rsidDel="00000000" w:rsidP="00000000" w:rsidRDefault="00000000" w:rsidRPr="00000000" w14:paraId="00000151">
            <w:pPr>
              <w:pageBreakBefore w:val="0"/>
              <w:widowControl w:val="0"/>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t xml:space="preserve">      Peut, afin de faciliter la compréhension, mettre à profit ce qu’il(elle) sait des conventions de genre et des schémas textuels propres aux langues de son répertoire plurilingue.</w:t>
            </w:r>
          </w:p>
        </w:tc>
        <w:tc>
          <w:tcPr/>
          <w:p w:rsidR="00000000" w:rsidDel="00000000" w:rsidP="00000000" w:rsidRDefault="00000000" w:rsidRPr="00000000" w14:paraId="00000152">
            <w:pPr>
              <w:pageBreakBefore w:val="0"/>
              <w:widowControl w:val="0"/>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r>
          </w:p>
        </w:tc>
        <w:tc>
          <w:tcPr/>
          <w:p w:rsidR="00000000" w:rsidDel="00000000" w:rsidP="00000000" w:rsidRDefault="00000000" w:rsidRPr="00000000" w14:paraId="00000153">
            <w:pPr>
              <w:pageBreakBefore w:val="0"/>
              <w:widowControl w:val="0"/>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r>
          </w:p>
        </w:tc>
        <w:tc>
          <w:tcPr/>
          <w:p w:rsidR="00000000" w:rsidDel="00000000" w:rsidP="00000000" w:rsidRDefault="00000000" w:rsidRPr="00000000" w14:paraId="00000154">
            <w:pPr>
              <w:pageBreakBefore w:val="0"/>
              <w:widowControl w:val="0"/>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r>
          </w:p>
        </w:tc>
      </w:tr>
      <w:tr>
        <w:trPr>
          <w:cantSplit w:val="0"/>
          <w:tblHeader w:val="0"/>
        </w:trPr>
        <w:tc>
          <w:tcPr/>
          <w:p w:rsidR="00000000" w:rsidDel="00000000" w:rsidP="00000000" w:rsidRDefault="00000000" w:rsidRPr="00000000" w14:paraId="00000155">
            <w:pPr>
              <w:pageBreakBefore w:val="0"/>
              <w:widowControl w:val="0"/>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t xml:space="preserve">     Peut utiliser différentes langues de son répertoire plurilingue lors d’une interaction collective pour clarifier la nature d’une tâche, les étapes principales, les décisions à prendre et les résultats attendus.</w:t>
            </w:r>
          </w:p>
        </w:tc>
        <w:tc>
          <w:tcPr/>
          <w:p w:rsidR="00000000" w:rsidDel="00000000" w:rsidP="00000000" w:rsidRDefault="00000000" w:rsidRPr="00000000" w14:paraId="00000156">
            <w:pPr>
              <w:pageBreakBefore w:val="0"/>
              <w:widowControl w:val="0"/>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r>
          </w:p>
        </w:tc>
        <w:tc>
          <w:tcPr/>
          <w:p w:rsidR="00000000" w:rsidDel="00000000" w:rsidP="00000000" w:rsidRDefault="00000000" w:rsidRPr="00000000" w14:paraId="00000157">
            <w:pPr>
              <w:pageBreakBefore w:val="0"/>
              <w:widowControl w:val="0"/>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r>
          </w:p>
        </w:tc>
        <w:tc>
          <w:tcPr/>
          <w:p w:rsidR="00000000" w:rsidDel="00000000" w:rsidP="00000000" w:rsidRDefault="00000000" w:rsidRPr="00000000" w14:paraId="00000158">
            <w:pPr>
              <w:pageBreakBefore w:val="0"/>
              <w:widowControl w:val="0"/>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r>
          </w:p>
        </w:tc>
      </w:tr>
      <w:tr>
        <w:trPr>
          <w:cantSplit w:val="0"/>
          <w:tblHeader w:val="0"/>
        </w:trPr>
        <w:tc>
          <w:tcPr>
            <w:shd w:fill="bfbfbf" w:val="clear"/>
          </w:tcPr>
          <w:p w:rsidR="00000000" w:rsidDel="00000000" w:rsidP="00000000" w:rsidRDefault="00000000" w:rsidRPr="00000000" w14:paraId="00000159">
            <w:pPr>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Stratégies de communication du CECR</w:t>
            </w:r>
            <w:r w:rsidDel="00000000" w:rsidR="00000000" w:rsidRPr="00000000">
              <w:rPr>
                <w:rtl w:val="0"/>
              </w:rPr>
            </w:r>
          </w:p>
        </w:tc>
        <w:tc>
          <w:tcPr>
            <w:shd w:fill="bfbfbf" w:val="clear"/>
          </w:tcPr>
          <w:p w:rsidR="00000000" w:rsidDel="00000000" w:rsidP="00000000" w:rsidRDefault="00000000" w:rsidRPr="00000000" w14:paraId="0000015A">
            <w:pPr>
              <w:pageBreakBefore w:val="0"/>
              <w:widowControl w:val="0"/>
              <w:pBdr>
                <w:top w:space="0" w:sz="0" w:val="nil"/>
                <w:left w:space="0" w:sz="0" w:val="nil"/>
                <w:bottom w:space="0" w:sz="0" w:val="nil"/>
                <w:right w:space="0" w:sz="0" w:val="nil"/>
                <w:between w:space="0" w:sz="0" w:val="nil"/>
              </w:pBdr>
              <w:shd w:fill="auto" w:val="clear"/>
              <w:rPr>
                <w:b w:val="1"/>
                <w:bCs w:val="1"/>
              </w:rPr>
            </w:pPr>
            <w:r w:rsidDel="00000000" w:rsidR="00000000" w:rsidRPr="00000000">
              <w:rPr>
                <w:b w:val="1"/>
                <w:bCs w:val="1"/>
                <w:rtl w:val="0"/>
              </w:rPr>
              <w:t xml:space="preserve">par eux-mêmes</w:t>
            </w:r>
          </w:p>
        </w:tc>
        <w:tc>
          <w:tcPr>
            <w:shd w:fill="bfbfbf" w:val="clear"/>
          </w:tcPr>
          <w:p w:rsidR="00000000" w:rsidDel="00000000" w:rsidP="00000000" w:rsidRDefault="00000000" w:rsidRPr="00000000" w14:paraId="0000015B">
            <w:pPr>
              <w:pageBreakBefore w:val="0"/>
              <w:widowControl w:val="0"/>
              <w:pBdr>
                <w:top w:space="0" w:sz="0" w:val="nil"/>
                <w:left w:space="0" w:sz="0" w:val="nil"/>
                <w:bottom w:space="0" w:sz="0" w:val="nil"/>
                <w:right w:space="0" w:sz="0" w:val="nil"/>
                <w:between w:space="0" w:sz="0" w:val="nil"/>
              </w:pBdr>
              <w:shd w:fill="auto" w:val="clear"/>
              <w:rPr>
                <w:b w:val="1"/>
                <w:bCs w:val="1"/>
              </w:rPr>
            </w:pPr>
            <w:r w:rsidDel="00000000" w:rsidR="00000000" w:rsidRPr="00000000">
              <w:rPr>
                <w:b w:val="1"/>
                <w:bCs w:val="1"/>
                <w:rtl w:val="0"/>
              </w:rPr>
              <w:t xml:space="preserve">avec de l'aide</w:t>
            </w:r>
          </w:p>
        </w:tc>
        <w:tc>
          <w:tcPr>
            <w:shd w:fill="bfbfbf" w:val="clear"/>
          </w:tcPr>
          <w:p w:rsidR="00000000" w:rsidDel="00000000" w:rsidP="00000000" w:rsidRDefault="00000000" w:rsidRPr="00000000" w14:paraId="0000015C">
            <w:pPr>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pas encore</w:t>
            </w:r>
            <w:r w:rsidDel="00000000" w:rsidR="00000000" w:rsidRPr="00000000">
              <w:rPr>
                <w:rtl w:val="0"/>
              </w:rPr>
            </w:r>
          </w:p>
        </w:tc>
      </w:tr>
      <w:tr>
        <w:trPr>
          <w:cantSplit w:val="0"/>
          <w:tblHeader w:val="0"/>
        </w:trPr>
        <w:tc>
          <w:tcPr/>
          <w:p w:rsidR="00000000" w:rsidDel="00000000" w:rsidP="00000000" w:rsidRDefault="00000000" w:rsidRPr="00000000" w14:paraId="0000015D">
            <w:pPr>
              <w:ind w:left="0" w:firstLine="0"/>
              <w:rPr/>
            </w:pPr>
            <w:r w:rsidDel="00000000" w:rsidR="00000000" w:rsidRPr="00000000">
              <w:rPr>
                <w:rtl w:val="0"/>
              </w:rPr>
              <w:t xml:space="preserve">Peut demander des explications et des éclaircissements pour s’assurer qu’il(elle) comprend des idées complexes et abstraites</w:t>
            </w:r>
          </w:p>
        </w:tc>
        <w:tc>
          <w:tcPr/>
          <w:p w:rsidR="00000000" w:rsidDel="00000000" w:rsidP="00000000" w:rsidRDefault="00000000" w:rsidRPr="00000000" w14:paraId="0000015E">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r>
          </w:p>
        </w:tc>
        <w:tc>
          <w:tcPr/>
          <w:p w:rsidR="00000000" w:rsidDel="00000000" w:rsidP="00000000" w:rsidRDefault="00000000" w:rsidRPr="00000000" w14:paraId="0000015F">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r>
          </w:p>
        </w:tc>
        <w:tc>
          <w:tcPr/>
          <w:p w:rsidR="00000000" w:rsidDel="00000000" w:rsidP="00000000" w:rsidRDefault="00000000" w:rsidRPr="00000000" w14:paraId="00000160">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r>
          </w:p>
        </w:tc>
      </w:tr>
      <w:tr>
        <w:trPr>
          <w:cantSplit w:val="0"/>
          <w:tblHeader w:val="0"/>
        </w:trPr>
        <w:tc>
          <w:tcPr/>
          <w:p w:rsidR="00000000" w:rsidDel="00000000" w:rsidP="00000000" w:rsidRDefault="00000000" w:rsidRPr="00000000" w14:paraId="00000161">
            <w:pPr>
              <w:ind w:left="0" w:firstLine="0"/>
              <w:rPr/>
            </w:pPr>
            <w:r w:rsidDel="00000000" w:rsidR="00000000" w:rsidRPr="00000000">
              <w:rPr>
                <w:rtl w:val="0"/>
              </w:rPr>
              <w:t xml:space="preserve">Peut commencer, soutenir et terminer une conversation avec naturel et en prenant la parole efficacement</w:t>
            </w:r>
          </w:p>
        </w:tc>
        <w:tc>
          <w:tcPr/>
          <w:p w:rsidR="00000000" w:rsidDel="00000000" w:rsidP="00000000" w:rsidRDefault="00000000" w:rsidRPr="00000000" w14:paraId="00000162">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r>
          </w:p>
        </w:tc>
        <w:tc>
          <w:tcPr/>
          <w:p w:rsidR="00000000" w:rsidDel="00000000" w:rsidP="00000000" w:rsidRDefault="00000000" w:rsidRPr="00000000" w14:paraId="00000163">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r>
          </w:p>
        </w:tc>
        <w:tc>
          <w:tcPr/>
          <w:p w:rsidR="00000000" w:rsidDel="00000000" w:rsidP="00000000" w:rsidRDefault="00000000" w:rsidRPr="00000000" w14:paraId="00000164">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r>
          </w:p>
        </w:tc>
      </w:tr>
    </w:tbl>
    <w:p w:rsidR="00000000" w:rsidDel="00000000" w:rsidP="00000000" w:rsidRDefault="00000000" w:rsidRPr="00000000" w14:paraId="00000165">
      <w:pPr>
        <w:rPr/>
      </w:pPr>
      <w:r w:rsidDel="00000000" w:rsidR="00000000" w:rsidRPr="00000000">
        <w:rPr>
          <w:rtl w:val="0"/>
        </w:rPr>
        <w:t xml:space="preserve">Utilisez la banque de descripteurs liés au CECR pour personnaliser la rubrique en fonction des résultats/compétences habilitantes établis pour votre tâche. Vous pouvez adapter les descripteurs originaux pour qu'ils correspondent mieux à la tâche.</w:t>
      </w:r>
    </w:p>
    <w:p w:rsidR="00000000" w:rsidDel="00000000" w:rsidP="00000000" w:rsidRDefault="00000000" w:rsidRPr="00000000" w14:paraId="00000166">
      <w:pPr>
        <w:rPr/>
      </w:pPr>
      <w:r w:rsidDel="00000000" w:rsidR="00000000" w:rsidRPr="00000000">
        <w:rPr>
          <w:rtl w:val="0"/>
        </w:rPr>
      </w:r>
    </w:p>
    <w:p w:rsidR="00000000" w:rsidDel="00000000" w:rsidP="00000000" w:rsidRDefault="00000000" w:rsidRPr="00000000" w14:paraId="00000167">
      <w:pPr>
        <w:rPr>
          <w:b w:val="1"/>
          <w:bCs w:val="1"/>
          <w:sz w:val="28"/>
          <w:szCs w:val="28"/>
        </w:rPr>
      </w:pPr>
      <w:r w:rsidDel="00000000" w:rsidR="00000000" w:rsidRPr="00000000">
        <w:rPr>
          <w:b w:val="1"/>
          <w:bCs w:val="1"/>
          <w:sz w:val="28"/>
          <w:szCs w:val="28"/>
          <w:rtl w:val="0"/>
        </w:rPr>
        <w:t xml:space="preserve">Liste de contrôle pour l'auto-évaluation de l'apprentissage des langues (pour les étudiants)</w:t>
      </w:r>
    </w:p>
    <w:p w:rsidR="00000000" w:rsidDel="00000000" w:rsidP="00000000" w:rsidRDefault="00000000" w:rsidRPr="00000000" w14:paraId="00000168">
      <w:pPr>
        <w:rPr/>
      </w:pPr>
      <w:r w:rsidDel="00000000" w:rsidR="00000000" w:rsidRPr="00000000">
        <w:rPr>
          <w:rtl w:val="0"/>
        </w:rPr>
      </w:r>
    </w:p>
    <w:p w:rsidR="00000000" w:rsidDel="00000000" w:rsidP="00000000" w:rsidRDefault="00000000" w:rsidRPr="00000000" w14:paraId="00000169">
      <w:pPr>
        <w:rPr>
          <w:b w:val="1"/>
          <w:bCs w:val="1"/>
        </w:rPr>
      </w:pPr>
      <w:r w:rsidDel="00000000" w:rsidR="00000000" w:rsidRPr="00000000">
        <w:rPr>
          <w:b w:val="1"/>
          <w:bCs w:val="1"/>
          <w:rtl w:val="0"/>
        </w:rPr>
        <w:t xml:space="preserve">Scénario : ................................................ [fournir le titre]</w:t>
      </w:r>
    </w:p>
    <w:p w:rsidR="00000000" w:rsidDel="00000000" w:rsidP="00000000" w:rsidRDefault="00000000" w:rsidRPr="00000000" w14:paraId="0000016A">
      <w:pPr>
        <w:rPr/>
      </w:pPr>
      <w:r w:rsidDel="00000000" w:rsidR="00000000" w:rsidRPr="00000000">
        <w:rPr>
          <w:rtl w:val="0"/>
        </w:rPr>
        <w:t xml:space="preserve">Voici ce que je serai capable de faire à la fin de ce scénario (l'enseignant insérera les descripteurs, il peut vouloir </w:t>
      </w:r>
    </w:p>
    <w:p w:rsidR="00000000" w:rsidDel="00000000" w:rsidP="00000000" w:rsidRDefault="00000000" w:rsidRPr="00000000" w14:paraId="0000016B">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modifier/simplifier leur formulation, afin de les rendre plus transparents pour les élèves et plus adaptés à leur âge) :</w:t>
      </w:r>
    </w:p>
    <w:p w:rsidR="00000000" w:rsidDel="00000000" w:rsidP="00000000" w:rsidRDefault="00000000" w:rsidRPr="00000000" w14:paraId="0000016C">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ab/>
        <w:tab/>
      </w:r>
    </w:p>
    <w:tbl>
      <w:tblPr>
        <w:tblStyle w:val="Table4"/>
        <w:tblW w:w="13744.0" w:type="dxa"/>
        <w:jc w:val="left"/>
        <w:tblInd w:w="-240.0" w:type="dxa"/>
        <w:tblLayout w:type="fixed"/>
        <w:tblLook w:val="0400"/>
      </w:tblPr>
      <w:tblGrid>
        <w:gridCol w:w="10346"/>
        <w:gridCol w:w="1182"/>
        <w:gridCol w:w="1034"/>
        <w:gridCol w:w="1182"/>
        <w:tblGridChange w:id="0">
          <w:tblGrid>
            <w:gridCol w:w="10346"/>
            <w:gridCol w:w="1182"/>
            <w:gridCol w:w="1034"/>
            <w:gridCol w:w="1182"/>
          </w:tblGrid>
        </w:tblGridChange>
      </w:tblGrid>
      <w:tr>
        <w:trPr>
          <w:cantSplit w:val="0"/>
          <w:trHeight w:val="460" w:hRule="atLeast"/>
          <w:tblHeader w:val="0"/>
        </w:trPr>
        <w:tc>
          <w:tcPr>
            <w:tcBorders>
              <w:top w:color="000000" w:space="0" w:sz="6" w:val="single"/>
              <w:left w:color="000000" w:space="0" w:sz="6" w:val="single"/>
              <w:bottom w:color="000000" w:space="0" w:sz="6" w:val="single"/>
              <w:right w:color="000000" w:space="0" w:sz="6" w:val="single"/>
            </w:tcBorders>
            <w:shd w:fill="bfbfbf" w:val="clear"/>
            <w:tcMar>
              <w:left w:w="120.0" w:type="dxa"/>
              <w:right w:w="120.0" w:type="dxa"/>
            </w:tcMar>
          </w:tcPr>
          <w:p w:rsidR="00000000" w:rsidDel="00000000" w:rsidP="00000000" w:rsidRDefault="00000000" w:rsidRPr="00000000" w14:paraId="0000016D">
            <w:pPr>
              <w:pageBreakBefore w:val="0"/>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Ce que je peux faire dans la langue que j’apprends</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bfbfbf" w:val="clear"/>
            <w:tcMar>
              <w:left w:w="120.0" w:type="dxa"/>
              <w:right w:w="120.0" w:type="dxa"/>
            </w:tcMar>
          </w:tcPr>
          <w:p w:rsidR="00000000" w:rsidDel="00000000" w:rsidP="00000000" w:rsidRDefault="00000000" w:rsidRPr="00000000" w14:paraId="0000016E">
            <w:pPr>
              <w:spacing w:after="240" w:before="240" w:lineRule="auto"/>
              <w:rPr>
                <w:b w:val="1"/>
                <w:bCs w:val="1"/>
              </w:rPr>
            </w:pPr>
            <w:r w:rsidDel="00000000" w:rsidR="00000000" w:rsidRPr="00000000">
              <w:rPr>
                <w:b w:val="1"/>
                <w:bCs w:val="1"/>
                <w:rtl w:val="0"/>
              </w:rPr>
              <w:t xml:space="preserve">par moi-même</w:t>
            </w:r>
          </w:p>
        </w:tc>
        <w:tc>
          <w:tcPr>
            <w:tcBorders>
              <w:top w:color="000000" w:space="0" w:sz="6" w:val="single"/>
              <w:left w:color="000000" w:space="0" w:sz="6" w:val="single"/>
              <w:bottom w:color="000000" w:space="0" w:sz="6" w:val="single"/>
              <w:right w:color="000000" w:space="0" w:sz="6" w:val="single"/>
            </w:tcBorders>
            <w:shd w:fill="bfbfbf" w:val="clear"/>
            <w:tcMar>
              <w:left w:w="120.0" w:type="dxa"/>
              <w:right w:w="120.0" w:type="dxa"/>
            </w:tcMar>
          </w:tcPr>
          <w:p w:rsidR="00000000" w:rsidDel="00000000" w:rsidP="00000000" w:rsidRDefault="00000000" w:rsidRPr="00000000" w14:paraId="0000016F">
            <w:pPr>
              <w:pageBreakBefore w:val="0"/>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avec de l'aide</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bfbfbf" w:val="clear"/>
            <w:tcMar>
              <w:left w:w="120.0" w:type="dxa"/>
              <w:right w:w="120.0" w:type="dxa"/>
            </w:tcMar>
          </w:tcPr>
          <w:p w:rsidR="00000000" w:rsidDel="00000000" w:rsidP="00000000" w:rsidRDefault="00000000" w:rsidRPr="00000000" w14:paraId="00000170">
            <w:pPr>
              <w:pageBreakBefore w:val="0"/>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pas encore</w:t>
            </w: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tcMar>
              <w:left w:w="120.0" w:type="dxa"/>
              <w:right w:w="120.0" w:type="dxa"/>
            </w:tcMar>
          </w:tcPr>
          <w:p w:rsidR="00000000" w:rsidDel="00000000" w:rsidP="00000000" w:rsidRDefault="00000000" w:rsidRPr="00000000" w14:paraId="00000171">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left w:w="120.0" w:type="dxa"/>
              <w:right w:w="120.0" w:type="dxa"/>
            </w:tcMar>
          </w:tcPr>
          <w:p w:rsidR="00000000" w:rsidDel="00000000" w:rsidP="00000000" w:rsidRDefault="00000000" w:rsidRPr="00000000" w14:paraId="00000172">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left w:w="120.0" w:type="dxa"/>
              <w:right w:w="120.0" w:type="dxa"/>
            </w:tcMar>
          </w:tcPr>
          <w:p w:rsidR="00000000" w:rsidDel="00000000" w:rsidP="00000000" w:rsidRDefault="00000000" w:rsidRPr="00000000" w14:paraId="00000173">
            <w:pPr>
              <w:pageBreakBefore w:val="0"/>
              <w:pBdr>
                <w:top w:space="0" w:sz="0" w:val="nil"/>
                <w:left w:space="0" w:sz="0" w:val="nil"/>
                <w:bottom w:space="0" w:sz="0" w:val="nil"/>
                <w:right w:space="0" w:sz="0" w:val="nil"/>
                <w:between w:space="0" w:sz="0" w:val="nil"/>
              </w:pBdr>
              <w:shd w:fill="auto" w:val="clear"/>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left w:w="120.0" w:type="dxa"/>
              <w:right w:w="120.0" w:type="dxa"/>
            </w:tcMar>
          </w:tcPr>
          <w:p w:rsidR="00000000" w:rsidDel="00000000" w:rsidP="00000000" w:rsidRDefault="00000000" w:rsidRPr="00000000" w14:paraId="00000174">
            <w:pPr>
              <w:pageBreakBefore w:val="0"/>
              <w:pBdr>
                <w:top w:space="0" w:sz="0" w:val="nil"/>
                <w:left w:space="0" w:sz="0" w:val="nil"/>
                <w:bottom w:space="0" w:sz="0" w:val="nil"/>
                <w:right w:space="0" w:sz="0" w:val="nil"/>
                <w:between w:space="0" w:sz="0" w:val="nil"/>
              </w:pBdr>
              <w:shd w:fill="auto" w:val="clear"/>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tcMar>
              <w:left w:w="120.0" w:type="dxa"/>
              <w:right w:w="120.0" w:type="dxa"/>
            </w:tcMar>
          </w:tcPr>
          <w:p w:rsidR="00000000" w:rsidDel="00000000" w:rsidP="00000000" w:rsidRDefault="00000000" w:rsidRPr="00000000" w14:paraId="00000175">
            <w:pPr>
              <w:pageBreakBefore w:val="0"/>
              <w:pBdr>
                <w:top w:space="0" w:sz="0" w:val="nil"/>
                <w:left w:space="0" w:sz="0" w:val="nil"/>
                <w:bottom w:space="0" w:sz="0" w:val="nil"/>
                <w:right w:space="0" w:sz="0" w:val="nil"/>
                <w:between w:space="0" w:sz="0" w:val="nil"/>
              </w:pBdr>
              <w:shd w:fill="auto" w:val="clear"/>
              <w:rPr>
                <w:i w:val="1"/>
                <w:iCs w:val="1"/>
              </w:rPr>
            </w:pPr>
            <w:r w:rsidDel="00000000" w:rsidR="00000000" w:rsidRPr="00000000">
              <w:rPr>
                <w:i w:val="1"/>
                <w:iCs w:val="1"/>
                <w:rtl w:val="0"/>
              </w:rPr>
              <w:t xml:space="preserve">Pour le B2 et B2+ au 12e année, on suggère utiliser les mêmes descripteurs de la partie 3</w:t>
            </w:r>
          </w:p>
        </w:tc>
        <w:tc>
          <w:tcPr>
            <w:tcBorders>
              <w:top w:color="000000" w:space="0" w:sz="6" w:val="single"/>
              <w:left w:color="000000" w:space="0" w:sz="6" w:val="single"/>
              <w:bottom w:color="000000" w:space="0" w:sz="6" w:val="single"/>
              <w:right w:color="000000" w:space="0" w:sz="6" w:val="single"/>
            </w:tcBorders>
            <w:tcMar>
              <w:left w:w="120.0" w:type="dxa"/>
              <w:right w:w="120.0" w:type="dxa"/>
            </w:tcMar>
          </w:tcPr>
          <w:p w:rsidR="00000000" w:rsidDel="00000000" w:rsidP="00000000" w:rsidRDefault="00000000" w:rsidRPr="00000000" w14:paraId="00000176">
            <w:pPr>
              <w:pageBreakBefore w:val="0"/>
              <w:pBdr>
                <w:top w:space="0" w:sz="0" w:val="nil"/>
                <w:left w:space="0" w:sz="0" w:val="nil"/>
                <w:bottom w:space="0" w:sz="0" w:val="nil"/>
                <w:right w:space="0" w:sz="0" w:val="nil"/>
                <w:between w:space="0" w:sz="0" w:val="nil"/>
              </w:pBdr>
              <w:shd w:fill="auto" w:val="clear"/>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left w:w="120.0" w:type="dxa"/>
              <w:right w:w="120.0" w:type="dxa"/>
            </w:tcMar>
          </w:tcPr>
          <w:p w:rsidR="00000000" w:rsidDel="00000000" w:rsidP="00000000" w:rsidRDefault="00000000" w:rsidRPr="00000000" w14:paraId="00000177">
            <w:pPr>
              <w:pageBreakBefore w:val="0"/>
              <w:pBdr>
                <w:top w:space="0" w:sz="0" w:val="nil"/>
                <w:left w:space="0" w:sz="0" w:val="nil"/>
                <w:bottom w:space="0" w:sz="0" w:val="nil"/>
                <w:right w:space="0" w:sz="0" w:val="nil"/>
                <w:between w:space="0" w:sz="0" w:val="nil"/>
              </w:pBdr>
              <w:shd w:fill="auto" w:val="clear"/>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left w:w="120.0" w:type="dxa"/>
              <w:right w:w="120.0" w:type="dxa"/>
            </w:tcMar>
          </w:tcPr>
          <w:p w:rsidR="00000000" w:rsidDel="00000000" w:rsidP="00000000" w:rsidRDefault="00000000" w:rsidRPr="00000000" w14:paraId="00000178">
            <w:pPr>
              <w:pageBreakBefore w:val="0"/>
              <w:pBdr>
                <w:top w:space="0" w:sz="0" w:val="nil"/>
                <w:left w:space="0" w:sz="0" w:val="nil"/>
                <w:bottom w:space="0" w:sz="0" w:val="nil"/>
                <w:right w:space="0" w:sz="0" w:val="nil"/>
                <w:between w:space="0" w:sz="0" w:val="nil"/>
              </w:pBdr>
              <w:shd w:fill="auto" w:val="clear"/>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tcMar>
              <w:left w:w="120.0" w:type="dxa"/>
              <w:right w:w="120.0" w:type="dxa"/>
            </w:tcMar>
          </w:tcPr>
          <w:p w:rsidR="00000000" w:rsidDel="00000000" w:rsidP="00000000" w:rsidRDefault="00000000" w:rsidRPr="00000000" w14:paraId="00000179">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left w:w="120.0" w:type="dxa"/>
              <w:right w:w="120.0" w:type="dxa"/>
            </w:tcMar>
          </w:tcPr>
          <w:p w:rsidR="00000000" w:rsidDel="00000000" w:rsidP="00000000" w:rsidRDefault="00000000" w:rsidRPr="00000000" w14:paraId="0000017A">
            <w:pPr>
              <w:pageBreakBefore w:val="0"/>
              <w:pBdr>
                <w:top w:space="0" w:sz="0" w:val="nil"/>
                <w:left w:space="0" w:sz="0" w:val="nil"/>
                <w:bottom w:space="0" w:sz="0" w:val="nil"/>
                <w:right w:space="0" w:sz="0" w:val="nil"/>
                <w:between w:space="0" w:sz="0" w:val="nil"/>
              </w:pBdr>
              <w:shd w:fill="auto" w:val="clear"/>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left w:w="120.0" w:type="dxa"/>
              <w:right w:w="120.0" w:type="dxa"/>
            </w:tcMar>
          </w:tcPr>
          <w:p w:rsidR="00000000" w:rsidDel="00000000" w:rsidP="00000000" w:rsidRDefault="00000000" w:rsidRPr="00000000" w14:paraId="0000017B">
            <w:pPr>
              <w:pageBreakBefore w:val="0"/>
              <w:pBdr>
                <w:top w:space="0" w:sz="0" w:val="nil"/>
                <w:left w:space="0" w:sz="0" w:val="nil"/>
                <w:bottom w:space="0" w:sz="0" w:val="nil"/>
                <w:right w:space="0" w:sz="0" w:val="nil"/>
                <w:between w:space="0" w:sz="0" w:val="nil"/>
              </w:pBdr>
              <w:shd w:fill="auto" w:val="clear"/>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left w:w="120.0" w:type="dxa"/>
              <w:right w:w="120.0" w:type="dxa"/>
            </w:tcMar>
          </w:tcPr>
          <w:p w:rsidR="00000000" w:rsidDel="00000000" w:rsidP="00000000" w:rsidRDefault="00000000" w:rsidRPr="00000000" w14:paraId="0000017C">
            <w:pPr>
              <w:pageBreakBefore w:val="0"/>
              <w:pBdr>
                <w:top w:space="0" w:sz="0" w:val="nil"/>
                <w:left w:space="0" w:sz="0" w:val="nil"/>
                <w:bottom w:space="0" w:sz="0" w:val="nil"/>
                <w:right w:space="0" w:sz="0" w:val="nil"/>
                <w:between w:space="0" w:sz="0" w:val="nil"/>
              </w:pBdr>
              <w:shd w:fill="auto" w:val="clear"/>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tc>
      </w:tr>
      <w:tr>
        <w:trPr>
          <w:cantSplit w:val="0"/>
          <w:trHeight w:val="460" w:hRule="atLeast"/>
          <w:tblHeader w:val="0"/>
        </w:trPr>
        <w:tc>
          <w:tcPr>
            <w:tcBorders>
              <w:top w:color="000000" w:space="0" w:sz="6" w:val="single"/>
              <w:left w:color="000000" w:space="0" w:sz="6" w:val="single"/>
              <w:bottom w:color="000000" w:space="0" w:sz="6" w:val="single"/>
              <w:right w:color="000000" w:space="0" w:sz="6" w:val="single"/>
            </w:tcBorders>
            <w:shd w:fill="bfbfbf" w:val="clear"/>
            <w:tcMar>
              <w:left w:w="120.0" w:type="dxa"/>
              <w:right w:w="120.0" w:type="dxa"/>
            </w:tcMar>
          </w:tcPr>
          <w:p w:rsidR="00000000" w:rsidDel="00000000" w:rsidP="00000000" w:rsidRDefault="00000000" w:rsidRPr="00000000" w14:paraId="0000017D">
            <w:pPr>
              <w:pageBreakBefore w:val="0"/>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Qualité du langage que j’utilise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bfbfbf" w:val="clear"/>
            <w:tcMar>
              <w:left w:w="120.0" w:type="dxa"/>
              <w:right w:w="120.0" w:type="dxa"/>
            </w:tcMar>
          </w:tcPr>
          <w:p w:rsidR="00000000" w:rsidDel="00000000" w:rsidP="00000000" w:rsidRDefault="00000000" w:rsidRPr="00000000" w14:paraId="0000017E">
            <w:pPr>
              <w:pageBreakBefore w:val="0"/>
              <w:pBdr>
                <w:top w:space="0" w:sz="0" w:val="nil"/>
                <w:left w:space="0" w:sz="0" w:val="nil"/>
                <w:bottom w:space="0" w:sz="0" w:val="nil"/>
                <w:right w:space="0" w:sz="0" w:val="nil"/>
                <w:between w:space="0" w:sz="0" w:val="nil"/>
              </w:pBdr>
              <w:shd w:fill="auto" w:val="clear"/>
              <w:rPr>
                <w:b w:val="1"/>
                <w:bCs w:val="1"/>
              </w:rPr>
            </w:pPr>
            <w:r w:rsidDel="00000000" w:rsidR="00000000" w:rsidRPr="00000000">
              <w:rPr>
                <w:b w:val="1"/>
                <w:bCs w:val="1"/>
                <w:rtl w:val="0"/>
              </w:rPr>
              <w:t xml:space="preserve">par moi-même</w:t>
            </w:r>
          </w:p>
        </w:tc>
        <w:tc>
          <w:tcPr>
            <w:tcBorders>
              <w:top w:color="000000" w:space="0" w:sz="6" w:val="single"/>
              <w:left w:color="000000" w:space="0" w:sz="6" w:val="single"/>
              <w:bottom w:color="000000" w:space="0" w:sz="6" w:val="single"/>
              <w:right w:color="000000" w:space="0" w:sz="6" w:val="single"/>
            </w:tcBorders>
            <w:shd w:fill="bfbfbf" w:val="clear"/>
            <w:tcMar>
              <w:left w:w="120.0" w:type="dxa"/>
              <w:right w:w="120.0" w:type="dxa"/>
            </w:tcMar>
          </w:tcPr>
          <w:p w:rsidR="00000000" w:rsidDel="00000000" w:rsidP="00000000" w:rsidRDefault="00000000" w:rsidRPr="00000000" w14:paraId="0000017F">
            <w:pPr>
              <w:spacing w:after="240" w:before="240" w:lineRule="auto"/>
              <w:rPr>
                <w:b w:val="1"/>
                <w:bCs w:val="1"/>
              </w:rPr>
            </w:pPr>
            <w:r w:rsidDel="00000000" w:rsidR="00000000" w:rsidRPr="00000000">
              <w:rPr>
                <w:b w:val="1"/>
                <w:bCs w:val="1"/>
                <w:rtl w:val="0"/>
              </w:rPr>
              <w:t xml:space="preserve">avec de l'aide</w:t>
            </w:r>
          </w:p>
        </w:tc>
        <w:tc>
          <w:tcPr>
            <w:tcBorders>
              <w:top w:color="000000" w:space="0" w:sz="6" w:val="single"/>
              <w:left w:color="000000" w:space="0" w:sz="6" w:val="single"/>
              <w:bottom w:color="000000" w:space="0" w:sz="6" w:val="single"/>
              <w:right w:color="000000" w:space="0" w:sz="6" w:val="single"/>
            </w:tcBorders>
            <w:shd w:fill="bfbfbf" w:val="clear"/>
            <w:tcMar>
              <w:left w:w="120.0" w:type="dxa"/>
              <w:right w:w="120.0" w:type="dxa"/>
            </w:tcMar>
          </w:tcPr>
          <w:p w:rsidR="00000000" w:rsidDel="00000000" w:rsidP="00000000" w:rsidRDefault="00000000" w:rsidRPr="00000000" w14:paraId="00000180">
            <w:pPr>
              <w:pageBreakBefore w:val="0"/>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pas encore </w:t>
            </w: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tcMar>
              <w:left w:w="120.0" w:type="dxa"/>
              <w:right w:w="120.0" w:type="dxa"/>
            </w:tcMar>
          </w:tcPr>
          <w:p w:rsidR="00000000" w:rsidDel="00000000" w:rsidP="00000000" w:rsidRDefault="00000000" w:rsidRPr="00000000" w14:paraId="00000181">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left w:w="120.0" w:type="dxa"/>
              <w:right w:w="120.0" w:type="dxa"/>
            </w:tcMar>
          </w:tcPr>
          <w:p w:rsidR="00000000" w:rsidDel="00000000" w:rsidP="00000000" w:rsidRDefault="00000000" w:rsidRPr="00000000" w14:paraId="00000182">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left w:w="120.0" w:type="dxa"/>
              <w:right w:w="120.0" w:type="dxa"/>
            </w:tcMar>
          </w:tcPr>
          <w:p w:rsidR="00000000" w:rsidDel="00000000" w:rsidP="00000000" w:rsidRDefault="00000000" w:rsidRPr="00000000" w14:paraId="00000183">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left w:w="120.0" w:type="dxa"/>
              <w:right w:w="120.0" w:type="dxa"/>
            </w:tcMar>
          </w:tcPr>
          <w:p w:rsidR="00000000" w:rsidDel="00000000" w:rsidP="00000000" w:rsidRDefault="00000000" w:rsidRPr="00000000" w14:paraId="00000184">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tcMar>
              <w:left w:w="120.0" w:type="dxa"/>
              <w:right w:w="120.0" w:type="dxa"/>
            </w:tcMar>
          </w:tcPr>
          <w:p w:rsidR="00000000" w:rsidDel="00000000" w:rsidP="00000000" w:rsidRDefault="00000000" w:rsidRPr="00000000" w14:paraId="00000185">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left w:w="120.0" w:type="dxa"/>
              <w:right w:w="120.0" w:type="dxa"/>
            </w:tcMar>
          </w:tcPr>
          <w:p w:rsidR="00000000" w:rsidDel="00000000" w:rsidP="00000000" w:rsidRDefault="00000000" w:rsidRPr="00000000" w14:paraId="00000186">
            <w:pPr>
              <w:pageBreakBefore w:val="0"/>
              <w:pBdr>
                <w:top w:space="0" w:sz="0" w:val="nil"/>
                <w:left w:space="0" w:sz="0" w:val="nil"/>
                <w:bottom w:space="0" w:sz="0" w:val="nil"/>
                <w:right w:space="0" w:sz="0" w:val="nil"/>
                <w:between w:space="0" w:sz="0" w:val="nil"/>
              </w:pBdr>
              <w:shd w:fill="auto" w:val="clear"/>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left w:w="120.0" w:type="dxa"/>
              <w:right w:w="120.0" w:type="dxa"/>
            </w:tcMar>
          </w:tcPr>
          <w:p w:rsidR="00000000" w:rsidDel="00000000" w:rsidP="00000000" w:rsidRDefault="00000000" w:rsidRPr="00000000" w14:paraId="00000187">
            <w:pPr>
              <w:pageBreakBefore w:val="0"/>
              <w:pBdr>
                <w:top w:space="0" w:sz="0" w:val="nil"/>
                <w:left w:space="0" w:sz="0" w:val="nil"/>
                <w:bottom w:space="0" w:sz="0" w:val="nil"/>
                <w:right w:space="0" w:sz="0" w:val="nil"/>
                <w:between w:space="0" w:sz="0" w:val="nil"/>
              </w:pBdr>
              <w:shd w:fill="auto" w:val="clear"/>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left w:w="120.0" w:type="dxa"/>
              <w:right w:w="120.0" w:type="dxa"/>
            </w:tcMar>
          </w:tcPr>
          <w:p w:rsidR="00000000" w:rsidDel="00000000" w:rsidP="00000000" w:rsidRDefault="00000000" w:rsidRPr="00000000" w14:paraId="00000188">
            <w:pPr>
              <w:pageBreakBefore w:val="0"/>
              <w:pBdr>
                <w:top w:space="0" w:sz="0" w:val="nil"/>
                <w:left w:space="0" w:sz="0" w:val="nil"/>
                <w:bottom w:space="0" w:sz="0" w:val="nil"/>
                <w:right w:space="0" w:sz="0" w:val="nil"/>
                <w:between w:space="0" w:sz="0" w:val="nil"/>
              </w:pBdr>
              <w:shd w:fill="auto" w:val="clear"/>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tcMar>
              <w:left w:w="120.0" w:type="dxa"/>
              <w:right w:w="120.0" w:type="dxa"/>
            </w:tcMar>
          </w:tcPr>
          <w:p w:rsidR="00000000" w:rsidDel="00000000" w:rsidP="00000000" w:rsidRDefault="00000000" w:rsidRPr="00000000" w14:paraId="00000189">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left w:w="120.0" w:type="dxa"/>
              <w:right w:w="120.0" w:type="dxa"/>
            </w:tcMar>
          </w:tcPr>
          <w:p w:rsidR="00000000" w:rsidDel="00000000" w:rsidP="00000000" w:rsidRDefault="00000000" w:rsidRPr="00000000" w14:paraId="0000018A">
            <w:pPr>
              <w:pageBreakBefore w:val="0"/>
              <w:numPr>
                <w:ilvl w:val="0"/>
                <w:numId w:val="18"/>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left w:w="120.0" w:type="dxa"/>
              <w:right w:w="120.0" w:type="dxa"/>
            </w:tcMar>
          </w:tcPr>
          <w:p w:rsidR="00000000" w:rsidDel="00000000" w:rsidP="00000000" w:rsidRDefault="00000000" w:rsidRPr="00000000" w14:paraId="0000018B">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left w:w="120.0" w:type="dxa"/>
              <w:right w:w="120.0" w:type="dxa"/>
            </w:tcMar>
          </w:tcPr>
          <w:p w:rsidR="00000000" w:rsidDel="00000000" w:rsidP="00000000" w:rsidRDefault="00000000" w:rsidRPr="00000000" w14:paraId="0000018C">
            <w:pPr>
              <w:pageBreakBefore w:val="0"/>
              <w:pBdr>
                <w:top w:space="0" w:sz="0" w:val="nil"/>
                <w:left w:space="0" w:sz="0" w:val="nil"/>
                <w:bottom w:space="0" w:sz="0" w:val="nil"/>
                <w:right w:space="0" w:sz="0" w:val="nil"/>
                <w:between w:space="0" w:sz="0" w:val="nil"/>
              </w:pBdr>
              <w:shd w:fill="auto" w:val="clear"/>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tc>
      </w:tr>
      <w:tr>
        <w:trPr>
          <w:cantSplit w:val="0"/>
          <w:trHeight w:val="460" w:hRule="atLeast"/>
          <w:tblHeader w:val="0"/>
        </w:trPr>
        <w:tc>
          <w:tcPr>
            <w:tcBorders>
              <w:top w:color="000000" w:space="0" w:sz="6" w:val="single"/>
              <w:left w:color="000000" w:space="0" w:sz="6" w:val="single"/>
              <w:bottom w:color="000000" w:space="0" w:sz="6" w:val="single"/>
              <w:right w:color="000000" w:space="0" w:sz="6" w:val="single"/>
            </w:tcBorders>
            <w:shd w:fill="bfbfbf" w:val="clear"/>
            <w:tcMar>
              <w:left w:w="120.0" w:type="dxa"/>
              <w:right w:w="120.0" w:type="dxa"/>
            </w:tcMar>
          </w:tcPr>
          <w:p w:rsidR="00000000" w:rsidDel="00000000" w:rsidP="00000000" w:rsidRDefault="00000000" w:rsidRPr="00000000" w14:paraId="0000018D">
            <w:pPr>
              <w:pageBreakBefore w:val="0"/>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Je suis plurilingue (PL) et pluriculturel(le) (PC)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bfbfbf" w:val="clear"/>
            <w:tcMar>
              <w:left w:w="120.0" w:type="dxa"/>
              <w:right w:w="120.0" w:type="dxa"/>
            </w:tcMar>
          </w:tcPr>
          <w:p w:rsidR="00000000" w:rsidDel="00000000" w:rsidP="00000000" w:rsidRDefault="00000000" w:rsidRPr="00000000" w14:paraId="0000018E">
            <w:pPr>
              <w:spacing w:after="240" w:before="240" w:lineRule="auto"/>
              <w:rPr>
                <w:b w:val="1"/>
                <w:bCs w:val="1"/>
              </w:rPr>
            </w:pPr>
            <w:r w:rsidDel="00000000" w:rsidR="00000000" w:rsidRPr="00000000">
              <w:rPr>
                <w:b w:val="1"/>
                <w:bCs w:val="1"/>
                <w:rtl w:val="0"/>
              </w:rPr>
              <w:t xml:space="preserve">par moi-même</w:t>
            </w:r>
          </w:p>
        </w:tc>
        <w:tc>
          <w:tcPr>
            <w:tcBorders>
              <w:top w:color="000000" w:space="0" w:sz="6" w:val="single"/>
              <w:left w:color="000000" w:space="0" w:sz="6" w:val="single"/>
              <w:bottom w:color="000000" w:space="0" w:sz="6" w:val="single"/>
              <w:right w:color="000000" w:space="0" w:sz="6" w:val="single"/>
            </w:tcBorders>
            <w:shd w:fill="bfbfbf" w:val="clear"/>
            <w:tcMar>
              <w:left w:w="120.0" w:type="dxa"/>
              <w:right w:w="120.0" w:type="dxa"/>
            </w:tcMar>
          </w:tcPr>
          <w:p w:rsidR="00000000" w:rsidDel="00000000" w:rsidP="00000000" w:rsidRDefault="00000000" w:rsidRPr="00000000" w14:paraId="0000018F">
            <w:pPr>
              <w:spacing w:after="240" w:before="240" w:lineRule="auto"/>
              <w:rPr>
                <w:b w:val="1"/>
                <w:bCs w:val="1"/>
              </w:rPr>
            </w:pPr>
            <w:r w:rsidDel="00000000" w:rsidR="00000000" w:rsidRPr="00000000">
              <w:rPr>
                <w:b w:val="1"/>
                <w:bCs w:val="1"/>
                <w:rtl w:val="0"/>
              </w:rPr>
              <w:t xml:space="preserve">avec de l'aide</w:t>
            </w:r>
          </w:p>
        </w:tc>
        <w:tc>
          <w:tcPr>
            <w:tcBorders>
              <w:top w:color="000000" w:space="0" w:sz="6" w:val="single"/>
              <w:left w:color="000000" w:space="0" w:sz="6" w:val="single"/>
              <w:bottom w:color="000000" w:space="0" w:sz="6" w:val="single"/>
              <w:right w:color="000000" w:space="0" w:sz="6" w:val="single"/>
            </w:tcBorders>
            <w:shd w:fill="bfbfbf" w:val="clear"/>
            <w:tcMar>
              <w:left w:w="120.0" w:type="dxa"/>
              <w:right w:w="120.0" w:type="dxa"/>
            </w:tcMar>
          </w:tcPr>
          <w:p w:rsidR="00000000" w:rsidDel="00000000" w:rsidP="00000000" w:rsidRDefault="00000000" w:rsidRPr="00000000" w14:paraId="00000190">
            <w:pPr>
              <w:pageBreakBefore w:val="0"/>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pas encore</w:t>
            </w:r>
            <w:r w:rsidDel="00000000" w:rsidR="00000000" w:rsidRPr="00000000">
              <w:rPr>
                <w:rtl w:val="0"/>
              </w:rPr>
            </w:r>
          </w:p>
        </w:tc>
      </w:tr>
      <w:tr>
        <w:trPr>
          <w:cantSplit w:val="0"/>
          <w:trHeight w:val="420" w:hRule="atLeast"/>
          <w:tblHeader w:val="0"/>
        </w:trPr>
        <w:tc>
          <w:tcPr>
            <w:tcBorders>
              <w:top w:color="000000" w:space="0" w:sz="6" w:val="single"/>
              <w:left w:color="000000" w:space="0" w:sz="6" w:val="single"/>
              <w:bottom w:color="000000" w:space="0" w:sz="6" w:val="single"/>
              <w:right w:color="000000" w:space="0" w:sz="6" w:val="single"/>
            </w:tcBorders>
            <w:tcMar>
              <w:left w:w="120.0" w:type="dxa"/>
              <w:right w:w="120.0" w:type="dxa"/>
            </w:tcMar>
          </w:tcPr>
          <w:p w:rsidR="00000000" w:rsidDel="00000000" w:rsidP="00000000" w:rsidRDefault="00000000" w:rsidRPr="00000000" w14:paraId="00000191">
            <w:pPr>
              <w:pageBreakBefore w:val="0"/>
              <w:numPr>
                <w:ilvl w:val="0"/>
                <w:numId w:val="19"/>
              </w:numPr>
              <w:pBdr>
                <w:top w:space="0" w:sz="0" w:val="nil"/>
                <w:left w:space="0" w:sz="0" w:val="nil"/>
                <w:bottom w:space="0" w:sz="0" w:val="nil"/>
                <w:right w:space="0" w:sz="0" w:val="nil"/>
                <w:between w:space="0" w:sz="0" w:val="nil"/>
              </w:pBdr>
              <w:shd w:fill="auto" w:val="clear"/>
              <w:ind w:left="0" w:hanging="360"/>
              <w:rPr/>
            </w:pPr>
            <w:r w:rsidDel="00000000" w:rsidR="00000000" w:rsidRPr="00000000">
              <w:rPr>
                <w:sz w:val="20"/>
                <w:szCs w:val="20"/>
                <w:vertAlign w:val="superscript"/>
                <w:rtl w:val="0"/>
              </w:rPr>
              <w:t xml:space="preserve">PL</w:t>
            </w:r>
            <w:r w:rsidDel="00000000" w:rsidR="00000000" w:rsidRPr="00000000">
              <w:rPr>
                <w:rtl w:val="0"/>
              </w:rPr>
              <w:t xml:space="preserve"> </w:t>
            </w:r>
          </w:p>
        </w:tc>
        <w:tc>
          <w:tcPr>
            <w:tcBorders>
              <w:top w:color="000000" w:space="0" w:sz="6" w:val="single"/>
              <w:left w:color="000000" w:space="0" w:sz="6" w:val="single"/>
              <w:bottom w:color="000000" w:space="0" w:sz="6" w:val="single"/>
              <w:right w:color="000000" w:space="0" w:sz="6" w:val="single"/>
            </w:tcBorders>
            <w:tcMar>
              <w:left w:w="120.0" w:type="dxa"/>
              <w:right w:w="120.0" w:type="dxa"/>
            </w:tcMar>
          </w:tcPr>
          <w:p w:rsidR="00000000" w:rsidDel="00000000" w:rsidP="00000000" w:rsidRDefault="00000000" w:rsidRPr="00000000" w14:paraId="00000192">
            <w:pPr>
              <w:pageBreakBefore w:val="0"/>
              <w:pBdr>
                <w:top w:space="0" w:sz="0" w:val="nil"/>
                <w:left w:space="0" w:sz="0" w:val="nil"/>
                <w:bottom w:space="0" w:sz="0" w:val="nil"/>
                <w:right w:space="0" w:sz="0" w:val="nil"/>
                <w:between w:space="0" w:sz="0" w:val="nil"/>
              </w:pBdr>
              <w:shd w:fill="auto" w:val="clear"/>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left w:w="120.0" w:type="dxa"/>
              <w:right w:w="120.0" w:type="dxa"/>
            </w:tcMar>
          </w:tcPr>
          <w:p w:rsidR="00000000" w:rsidDel="00000000" w:rsidP="00000000" w:rsidRDefault="00000000" w:rsidRPr="00000000" w14:paraId="00000193">
            <w:pPr>
              <w:pageBreakBefore w:val="0"/>
              <w:pBdr>
                <w:top w:space="0" w:sz="0" w:val="nil"/>
                <w:left w:space="0" w:sz="0" w:val="nil"/>
                <w:bottom w:space="0" w:sz="0" w:val="nil"/>
                <w:right w:space="0" w:sz="0" w:val="nil"/>
                <w:between w:space="0" w:sz="0" w:val="nil"/>
              </w:pBdr>
              <w:shd w:fill="auto" w:val="clear"/>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left w:w="120.0" w:type="dxa"/>
              <w:right w:w="120.0" w:type="dxa"/>
            </w:tcMar>
          </w:tcPr>
          <w:p w:rsidR="00000000" w:rsidDel="00000000" w:rsidP="00000000" w:rsidRDefault="00000000" w:rsidRPr="00000000" w14:paraId="00000194">
            <w:pPr>
              <w:pageBreakBefore w:val="0"/>
              <w:pBdr>
                <w:top w:space="0" w:sz="0" w:val="nil"/>
                <w:left w:space="0" w:sz="0" w:val="nil"/>
                <w:bottom w:space="0" w:sz="0" w:val="nil"/>
                <w:right w:space="0" w:sz="0" w:val="nil"/>
                <w:between w:space="0" w:sz="0" w:val="nil"/>
              </w:pBdr>
              <w:shd w:fill="auto" w:val="clear"/>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tc>
      </w:tr>
      <w:tr>
        <w:trPr>
          <w:cantSplit w:val="0"/>
          <w:trHeight w:val="420" w:hRule="atLeast"/>
          <w:tblHeader w:val="0"/>
        </w:trPr>
        <w:tc>
          <w:tcPr>
            <w:tcBorders>
              <w:top w:color="000000" w:space="0" w:sz="6" w:val="single"/>
              <w:left w:color="000000" w:space="0" w:sz="6" w:val="single"/>
              <w:bottom w:color="000000" w:space="0" w:sz="6" w:val="single"/>
              <w:right w:color="000000" w:space="0" w:sz="6" w:val="single"/>
            </w:tcBorders>
            <w:tcMar>
              <w:left w:w="120.0" w:type="dxa"/>
              <w:right w:w="120.0" w:type="dxa"/>
            </w:tcMar>
          </w:tcPr>
          <w:p w:rsidR="00000000" w:rsidDel="00000000" w:rsidP="00000000" w:rsidRDefault="00000000" w:rsidRPr="00000000" w14:paraId="00000195">
            <w:pPr>
              <w:pageBreakBefore w:val="0"/>
              <w:numPr>
                <w:ilvl w:val="0"/>
                <w:numId w:val="19"/>
              </w:numPr>
              <w:pBdr>
                <w:top w:space="0" w:sz="0" w:val="nil"/>
                <w:left w:space="0" w:sz="0" w:val="nil"/>
                <w:bottom w:space="0" w:sz="0" w:val="nil"/>
                <w:right w:space="0" w:sz="0" w:val="nil"/>
                <w:between w:space="0" w:sz="0" w:val="nil"/>
              </w:pBdr>
              <w:shd w:fill="auto" w:val="clear"/>
              <w:ind w:left="0" w:hanging="360"/>
              <w:rPr/>
            </w:pPr>
            <w:r w:rsidDel="00000000" w:rsidR="00000000" w:rsidRPr="00000000">
              <w:rPr>
                <w:sz w:val="20"/>
                <w:szCs w:val="20"/>
                <w:vertAlign w:val="superscript"/>
                <w:rtl w:val="0"/>
              </w:rPr>
              <w:t xml:space="preserve">PC</w:t>
            </w:r>
            <w:r w:rsidDel="00000000" w:rsidR="00000000" w:rsidRPr="00000000">
              <w:rPr>
                <w:rtl w:val="0"/>
              </w:rPr>
              <w:t xml:space="preserve"> </w:t>
            </w:r>
          </w:p>
        </w:tc>
        <w:tc>
          <w:tcPr>
            <w:tcBorders>
              <w:top w:color="000000" w:space="0" w:sz="6" w:val="single"/>
              <w:left w:color="000000" w:space="0" w:sz="6" w:val="single"/>
              <w:bottom w:color="000000" w:space="0" w:sz="6" w:val="single"/>
              <w:right w:color="000000" w:space="0" w:sz="6" w:val="single"/>
            </w:tcBorders>
            <w:tcMar>
              <w:left w:w="120.0" w:type="dxa"/>
              <w:right w:w="120.0" w:type="dxa"/>
            </w:tcMar>
          </w:tcPr>
          <w:p w:rsidR="00000000" w:rsidDel="00000000" w:rsidP="00000000" w:rsidRDefault="00000000" w:rsidRPr="00000000" w14:paraId="00000196">
            <w:pPr>
              <w:pageBreakBefore w:val="0"/>
              <w:pBdr>
                <w:top w:space="0" w:sz="0" w:val="nil"/>
                <w:left w:space="0" w:sz="0" w:val="nil"/>
                <w:bottom w:space="0" w:sz="0" w:val="nil"/>
                <w:right w:space="0" w:sz="0" w:val="nil"/>
                <w:between w:space="0" w:sz="0" w:val="nil"/>
              </w:pBdr>
              <w:shd w:fill="auto" w:val="clear"/>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left w:w="120.0" w:type="dxa"/>
              <w:right w:w="120.0" w:type="dxa"/>
            </w:tcMar>
          </w:tcPr>
          <w:p w:rsidR="00000000" w:rsidDel="00000000" w:rsidP="00000000" w:rsidRDefault="00000000" w:rsidRPr="00000000" w14:paraId="00000197">
            <w:pPr>
              <w:pageBreakBefore w:val="0"/>
              <w:pBdr>
                <w:top w:space="0" w:sz="0" w:val="nil"/>
                <w:left w:space="0" w:sz="0" w:val="nil"/>
                <w:bottom w:space="0" w:sz="0" w:val="nil"/>
                <w:right w:space="0" w:sz="0" w:val="nil"/>
                <w:between w:space="0" w:sz="0" w:val="nil"/>
              </w:pBdr>
              <w:shd w:fill="auto" w:val="clear"/>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left w:w="120.0" w:type="dxa"/>
              <w:right w:w="120.0" w:type="dxa"/>
            </w:tcMar>
          </w:tcPr>
          <w:p w:rsidR="00000000" w:rsidDel="00000000" w:rsidP="00000000" w:rsidRDefault="00000000" w:rsidRPr="00000000" w14:paraId="00000198">
            <w:pPr>
              <w:pageBreakBefore w:val="0"/>
              <w:pBdr>
                <w:top w:space="0" w:sz="0" w:val="nil"/>
                <w:left w:space="0" w:sz="0" w:val="nil"/>
                <w:bottom w:space="0" w:sz="0" w:val="nil"/>
                <w:right w:space="0" w:sz="0" w:val="nil"/>
                <w:between w:space="0" w:sz="0" w:val="nil"/>
              </w:pBdr>
              <w:shd w:fill="auto" w:val="clear"/>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tc>
      </w:tr>
      <w:tr>
        <w:trPr>
          <w:cantSplit w:val="0"/>
          <w:trHeight w:val="460" w:hRule="atLeast"/>
          <w:tblHeader w:val="0"/>
        </w:trPr>
        <w:tc>
          <w:tcPr>
            <w:tcBorders>
              <w:top w:color="000000" w:space="0" w:sz="6" w:val="single"/>
              <w:left w:color="000000" w:space="0" w:sz="6" w:val="single"/>
              <w:bottom w:color="000000" w:space="0" w:sz="6" w:val="single"/>
              <w:right w:color="000000" w:space="0" w:sz="6" w:val="single"/>
            </w:tcBorders>
            <w:shd w:fill="bfbfbf" w:val="clear"/>
            <w:tcMar>
              <w:left w:w="120.0" w:type="dxa"/>
              <w:right w:w="120.0" w:type="dxa"/>
            </w:tcMar>
          </w:tcPr>
          <w:p w:rsidR="00000000" w:rsidDel="00000000" w:rsidP="00000000" w:rsidRDefault="00000000" w:rsidRPr="00000000" w14:paraId="00000199">
            <w:pPr>
              <w:pageBreakBefore w:val="0"/>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Ma capacité d’apprendre</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bfbfbf" w:val="clear"/>
            <w:tcMar>
              <w:left w:w="120.0" w:type="dxa"/>
              <w:right w:w="120.0" w:type="dxa"/>
            </w:tcMar>
          </w:tcPr>
          <w:p w:rsidR="00000000" w:rsidDel="00000000" w:rsidP="00000000" w:rsidRDefault="00000000" w:rsidRPr="00000000" w14:paraId="0000019A">
            <w:pPr>
              <w:pageBreakBefore w:val="0"/>
              <w:numPr>
                <w:ilvl w:val="0"/>
                <w:numId w:val="21"/>
              </w:numPr>
              <w:pBdr>
                <w:top w:space="0" w:sz="0" w:val="nil"/>
                <w:left w:space="0" w:sz="0" w:val="nil"/>
                <w:bottom w:space="0" w:sz="0" w:val="nil"/>
                <w:right w:space="0" w:sz="0" w:val="nil"/>
                <w:between w:space="0" w:sz="0" w:val="nil"/>
              </w:pBdr>
              <w:shd w:fill="auto" w:val="clear"/>
              <w:ind w:left="0" w:hanging="360"/>
              <w:rPr/>
            </w:pPr>
            <w:r w:rsidDel="00000000" w:rsidR="00000000" w:rsidRPr="00000000">
              <w:rPr>
                <w:b w:val="1"/>
                <w:bCs w:val="1"/>
                <w:rtl w:val="0"/>
              </w:rPr>
              <w:t xml:space="preserve">par moi-même</w:t>
            </w:r>
          </w:p>
        </w:tc>
        <w:tc>
          <w:tcPr>
            <w:tcBorders>
              <w:top w:color="000000" w:space="0" w:sz="6" w:val="single"/>
              <w:left w:color="000000" w:space="0" w:sz="6" w:val="single"/>
              <w:bottom w:color="000000" w:space="0" w:sz="6" w:val="single"/>
              <w:right w:color="000000" w:space="0" w:sz="6" w:val="single"/>
            </w:tcBorders>
            <w:shd w:fill="bfbfbf" w:val="clear"/>
            <w:tcMar>
              <w:left w:w="120.0" w:type="dxa"/>
              <w:right w:w="120.0" w:type="dxa"/>
            </w:tcMar>
          </w:tcPr>
          <w:p w:rsidR="00000000" w:rsidDel="00000000" w:rsidP="00000000" w:rsidRDefault="00000000" w:rsidRPr="00000000" w14:paraId="0000019B">
            <w:pPr>
              <w:spacing w:after="240" w:before="240" w:lineRule="auto"/>
              <w:rPr>
                <w:b w:val="1"/>
                <w:bCs w:val="1"/>
              </w:rPr>
            </w:pPr>
            <w:r w:rsidDel="00000000" w:rsidR="00000000" w:rsidRPr="00000000">
              <w:rPr>
                <w:b w:val="1"/>
                <w:bCs w:val="1"/>
                <w:rtl w:val="0"/>
              </w:rPr>
              <w:t xml:space="preserve">avec de l'aide</w:t>
            </w:r>
          </w:p>
        </w:tc>
        <w:tc>
          <w:tcPr>
            <w:tcBorders>
              <w:top w:color="000000" w:space="0" w:sz="6" w:val="single"/>
              <w:left w:color="000000" w:space="0" w:sz="6" w:val="single"/>
              <w:bottom w:color="000000" w:space="0" w:sz="6" w:val="single"/>
              <w:right w:color="000000" w:space="0" w:sz="6" w:val="single"/>
            </w:tcBorders>
            <w:shd w:fill="bfbfbf" w:val="clear"/>
            <w:tcMar>
              <w:left w:w="120.0" w:type="dxa"/>
              <w:right w:w="120.0" w:type="dxa"/>
            </w:tcMar>
          </w:tcPr>
          <w:p w:rsidR="00000000" w:rsidDel="00000000" w:rsidP="00000000" w:rsidRDefault="00000000" w:rsidRPr="00000000" w14:paraId="0000019C">
            <w:pPr>
              <w:pageBreakBefore w:val="0"/>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pas encore</w:t>
            </w:r>
            <w:r w:rsidDel="00000000" w:rsidR="00000000" w:rsidRPr="00000000">
              <w:rPr>
                <w:rtl w:val="0"/>
              </w:rPr>
            </w:r>
          </w:p>
        </w:tc>
      </w:tr>
      <w:tr>
        <w:trPr>
          <w:cantSplit w:val="0"/>
          <w:trHeight w:val="220" w:hRule="atLeast"/>
          <w:tblHeader w:val="0"/>
        </w:trPr>
        <w:tc>
          <w:tcPr>
            <w:tcBorders>
              <w:top w:color="000000" w:space="0" w:sz="6" w:val="single"/>
              <w:left w:color="000000" w:space="0" w:sz="6" w:val="single"/>
              <w:bottom w:color="000000" w:space="0" w:sz="6" w:val="single"/>
              <w:right w:color="000000" w:space="0" w:sz="6" w:val="single"/>
            </w:tcBorders>
            <w:tcMar>
              <w:left w:w="120.0" w:type="dxa"/>
              <w:right w:w="120.0" w:type="dxa"/>
            </w:tcMar>
          </w:tcPr>
          <w:p w:rsidR="00000000" w:rsidDel="00000000" w:rsidP="00000000" w:rsidRDefault="00000000" w:rsidRPr="00000000" w14:paraId="0000019D">
            <w:pPr>
              <w:pageBreakBefore w:val="0"/>
              <w:numPr>
                <w:ilvl w:val="0"/>
                <w:numId w:val="19"/>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left w:w="120.0" w:type="dxa"/>
              <w:right w:w="120.0" w:type="dxa"/>
            </w:tcMar>
          </w:tcPr>
          <w:p w:rsidR="00000000" w:rsidDel="00000000" w:rsidP="00000000" w:rsidRDefault="00000000" w:rsidRPr="00000000" w14:paraId="0000019E">
            <w:pPr>
              <w:pageBreakBefore w:val="0"/>
              <w:pBdr>
                <w:top w:space="0" w:sz="0" w:val="nil"/>
                <w:left w:space="0" w:sz="0" w:val="nil"/>
                <w:bottom w:space="0" w:sz="0" w:val="nil"/>
                <w:right w:space="0" w:sz="0" w:val="nil"/>
                <w:between w:space="0" w:sz="0" w:val="nil"/>
              </w:pBdr>
              <w:shd w:fill="auto" w:val="clear"/>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left w:w="120.0" w:type="dxa"/>
              <w:right w:w="120.0" w:type="dxa"/>
            </w:tcMar>
          </w:tcPr>
          <w:p w:rsidR="00000000" w:rsidDel="00000000" w:rsidP="00000000" w:rsidRDefault="00000000" w:rsidRPr="00000000" w14:paraId="0000019F">
            <w:pPr>
              <w:pageBreakBefore w:val="0"/>
              <w:pBdr>
                <w:top w:space="0" w:sz="0" w:val="nil"/>
                <w:left w:space="0" w:sz="0" w:val="nil"/>
                <w:bottom w:space="0" w:sz="0" w:val="nil"/>
                <w:right w:space="0" w:sz="0" w:val="nil"/>
                <w:between w:space="0" w:sz="0" w:val="nil"/>
              </w:pBdr>
              <w:shd w:fill="auto" w:val="clear"/>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left w:w="120.0" w:type="dxa"/>
              <w:right w:w="120.0" w:type="dxa"/>
            </w:tcMar>
          </w:tcPr>
          <w:p w:rsidR="00000000" w:rsidDel="00000000" w:rsidP="00000000" w:rsidRDefault="00000000" w:rsidRPr="00000000" w14:paraId="000001A0">
            <w:pPr>
              <w:pageBreakBefore w:val="0"/>
              <w:pBdr>
                <w:top w:space="0" w:sz="0" w:val="nil"/>
                <w:left w:space="0" w:sz="0" w:val="nil"/>
                <w:bottom w:space="0" w:sz="0" w:val="nil"/>
                <w:right w:space="0" w:sz="0" w:val="nil"/>
                <w:between w:space="0" w:sz="0" w:val="nil"/>
              </w:pBdr>
              <w:shd w:fill="auto" w:val="clear"/>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tc>
      </w:tr>
      <w:tr>
        <w:trPr>
          <w:cantSplit w:val="0"/>
          <w:trHeight w:val="220" w:hRule="atLeast"/>
          <w:tblHeader w:val="0"/>
        </w:trPr>
        <w:tc>
          <w:tcPr>
            <w:tcBorders>
              <w:top w:color="000000" w:space="0" w:sz="6" w:val="single"/>
              <w:left w:color="000000" w:space="0" w:sz="6" w:val="single"/>
              <w:bottom w:color="000000" w:space="0" w:sz="6" w:val="single"/>
              <w:right w:color="000000" w:space="0" w:sz="6" w:val="single"/>
            </w:tcBorders>
            <w:tcMar>
              <w:left w:w="120.0" w:type="dxa"/>
              <w:right w:w="120.0" w:type="dxa"/>
            </w:tcMar>
          </w:tcPr>
          <w:p w:rsidR="00000000" w:rsidDel="00000000" w:rsidP="00000000" w:rsidRDefault="00000000" w:rsidRPr="00000000" w14:paraId="000001A1">
            <w:pPr>
              <w:pageBreakBefore w:val="0"/>
              <w:numPr>
                <w:ilvl w:val="0"/>
                <w:numId w:val="19"/>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left w:w="120.0" w:type="dxa"/>
              <w:right w:w="120.0" w:type="dxa"/>
            </w:tcMar>
          </w:tcPr>
          <w:p w:rsidR="00000000" w:rsidDel="00000000" w:rsidP="00000000" w:rsidRDefault="00000000" w:rsidRPr="00000000" w14:paraId="000001A2">
            <w:pPr>
              <w:pageBreakBefore w:val="0"/>
              <w:pBdr>
                <w:top w:space="0" w:sz="0" w:val="nil"/>
                <w:left w:space="0" w:sz="0" w:val="nil"/>
                <w:bottom w:space="0" w:sz="0" w:val="nil"/>
                <w:right w:space="0" w:sz="0" w:val="nil"/>
                <w:between w:space="0" w:sz="0" w:val="nil"/>
              </w:pBdr>
              <w:shd w:fill="auto" w:val="clear"/>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left w:w="120.0" w:type="dxa"/>
              <w:right w:w="120.0" w:type="dxa"/>
            </w:tcMar>
          </w:tcPr>
          <w:p w:rsidR="00000000" w:rsidDel="00000000" w:rsidP="00000000" w:rsidRDefault="00000000" w:rsidRPr="00000000" w14:paraId="000001A3">
            <w:pPr>
              <w:pageBreakBefore w:val="0"/>
              <w:pBdr>
                <w:top w:space="0" w:sz="0" w:val="nil"/>
                <w:left w:space="0" w:sz="0" w:val="nil"/>
                <w:bottom w:space="0" w:sz="0" w:val="nil"/>
                <w:right w:space="0" w:sz="0" w:val="nil"/>
                <w:between w:space="0" w:sz="0" w:val="nil"/>
              </w:pBdr>
              <w:shd w:fill="auto" w:val="clear"/>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left w:w="120.0" w:type="dxa"/>
              <w:right w:w="120.0" w:type="dxa"/>
            </w:tcMar>
          </w:tcPr>
          <w:p w:rsidR="00000000" w:rsidDel="00000000" w:rsidP="00000000" w:rsidRDefault="00000000" w:rsidRPr="00000000" w14:paraId="000001A4">
            <w:pPr>
              <w:pageBreakBefore w:val="0"/>
              <w:pBdr>
                <w:top w:space="0" w:sz="0" w:val="nil"/>
                <w:left w:space="0" w:sz="0" w:val="nil"/>
                <w:bottom w:space="0" w:sz="0" w:val="nil"/>
                <w:right w:space="0" w:sz="0" w:val="nil"/>
                <w:between w:space="0" w:sz="0" w:val="nil"/>
              </w:pBdr>
              <w:shd w:fill="auto" w:val="clear"/>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tc>
      </w:tr>
      <w:tr>
        <w:trPr>
          <w:cantSplit w:val="0"/>
          <w:trHeight w:val="220" w:hRule="atLeast"/>
          <w:tblHeader w:val="0"/>
        </w:trPr>
        <w:tc>
          <w:tcPr>
            <w:tcBorders>
              <w:top w:color="000000" w:space="0" w:sz="6" w:val="single"/>
              <w:left w:color="000000" w:space="0" w:sz="6" w:val="single"/>
              <w:bottom w:color="000000" w:space="0" w:sz="6" w:val="single"/>
              <w:right w:color="000000" w:space="0" w:sz="6" w:val="single"/>
            </w:tcBorders>
            <w:tcMar>
              <w:left w:w="120.0" w:type="dxa"/>
              <w:right w:w="120.0" w:type="dxa"/>
            </w:tcMar>
          </w:tcPr>
          <w:p w:rsidR="00000000" w:rsidDel="00000000" w:rsidP="00000000" w:rsidRDefault="00000000" w:rsidRPr="00000000" w14:paraId="000001A5">
            <w:pPr>
              <w:pageBreakBefore w:val="0"/>
              <w:numPr>
                <w:ilvl w:val="0"/>
                <w:numId w:val="19"/>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left w:w="120.0" w:type="dxa"/>
              <w:right w:w="120.0" w:type="dxa"/>
            </w:tcMar>
          </w:tcPr>
          <w:p w:rsidR="00000000" w:rsidDel="00000000" w:rsidP="00000000" w:rsidRDefault="00000000" w:rsidRPr="00000000" w14:paraId="000001A6">
            <w:pPr>
              <w:pageBreakBefore w:val="0"/>
              <w:pBdr>
                <w:top w:space="0" w:sz="0" w:val="nil"/>
                <w:left w:space="0" w:sz="0" w:val="nil"/>
                <w:bottom w:space="0" w:sz="0" w:val="nil"/>
                <w:right w:space="0" w:sz="0" w:val="nil"/>
                <w:between w:space="0" w:sz="0" w:val="nil"/>
              </w:pBdr>
              <w:shd w:fill="auto" w:val="clear"/>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left w:w="120.0" w:type="dxa"/>
              <w:right w:w="120.0" w:type="dxa"/>
            </w:tcMar>
          </w:tcPr>
          <w:p w:rsidR="00000000" w:rsidDel="00000000" w:rsidP="00000000" w:rsidRDefault="00000000" w:rsidRPr="00000000" w14:paraId="000001A7">
            <w:pPr>
              <w:pageBreakBefore w:val="0"/>
              <w:pBdr>
                <w:top w:space="0" w:sz="0" w:val="nil"/>
                <w:left w:space="0" w:sz="0" w:val="nil"/>
                <w:bottom w:space="0" w:sz="0" w:val="nil"/>
                <w:right w:space="0" w:sz="0" w:val="nil"/>
                <w:between w:space="0" w:sz="0" w:val="nil"/>
              </w:pBdr>
              <w:shd w:fill="auto" w:val="clear"/>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left w:w="120.0" w:type="dxa"/>
              <w:right w:w="120.0" w:type="dxa"/>
            </w:tcMar>
          </w:tcPr>
          <w:p w:rsidR="00000000" w:rsidDel="00000000" w:rsidP="00000000" w:rsidRDefault="00000000" w:rsidRPr="00000000" w14:paraId="000001A8">
            <w:pPr>
              <w:pageBreakBefore w:val="0"/>
              <w:pBdr>
                <w:top w:space="0" w:sz="0" w:val="nil"/>
                <w:left w:space="0" w:sz="0" w:val="nil"/>
                <w:bottom w:space="0" w:sz="0" w:val="nil"/>
                <w:right w:space="0" w:sz="0" w:val="nil"/>
                <w:between w:space="0" w:sz="0" w:val="nil"/>
              </w:pBdr>
              <w:shd w:fill="auto" w:val="clear"/>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tc>
      </w:tr>
      <w:tr>
        <w:trPr>
          <w:cantSplit w:val="0"/>
          <w:trHeight w:val="240" w:hRule="atLeast"/>
          <w:tblHeader w:val="0"/>
        </w:trPr>
        <w:tc>
          <w:tcPr>
            <w:gridSpan w:val="4"/>
            <w:tcBorders>
              <w:top w:color="000000" w:space="0" w:sz="6" w:val="single"/>
              <w:left w:color="000000" w:space="0" w:sz="6" w:val="single"/>
              <w:bottom w:color="000000" w:space="0" w:sz="6" w:val="single"/>
              <w:right w:color="000000" w:space="0" w:sz="6" w:val="single"/>
            </w:tcBorders>
            <w:shd w:fill="bfbfbf" w:val="clear"/>
            <w:tcMar>
              <w:left w:w="120.0" w:type="dxa"/>
              <w:right w:w="120.0" w:type="dxa"/>
            </w:tcMar>
          </w:tcPr>
          <w:p w:rsidR="00000000" w:rsidDel="00000000" w:rsidP="00000000" w:rsidRDefault="00000000" w:rsidRPr="00000000" w14:paraId="000001A9">
            <w:pPr>
              <w:pageBreakBefore w:val="0"/>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Mon espace pour de la réflexion libre</w:t>
            </w:r>
            <w:r w:rsidDel="00000000" w:rsidR="00000000" w:rsidRPr="00000000">
              <w:rPr>
                <w:rtl w:val="0"/>
              </w:rPr>
            </w:r>
          </w:p>
        </w:tc>
      </w:tr>
      <w:tr>
        <w:trPr>
          <w:cantSplit w:val="0"/>
          <w:trHeight w:val="840" w:hRule="atLeast"/>
          <w:tblHeader w:val="0"/>
        </w:trPr>
        <w:tc>
          <w:tcPr>
            <w:gridSpan w:val="4"/>
            <w:tcBorders>
              <w:top w:color="000000" w:space="0" w:sz="6" w:val="single"/>
              <w:left w:color="000000" w:space="0" w:sz="6" w:val="single"/>
              <w:bottom w:color="000000" w:space="0" w:sz="6" w:val="single"/>
              <w:right w:color="000000" w:space="0" w:sz="6" w:val="single"/>
            </w:tcBorders>
            <w:tcMar>
              <w:left w:w="120.0" w:type="dxa"/>
              <w:right w:w="120.0" w:type="dxa"/>
            </w:tcMar>
          </w:tcPr>
          <w:p w:rsidR="00000000" w:rsidDel="00000000" w:rsidP="00000000" w:rsidRDefault="00000000" w:rsidRPr="00000000" w14:paraId="000001AD">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1AE">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1AF">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tc>
      </w:tr>
    </w:tbl>
    <w:p w:rsidR="00000000" w:rsidDel="00000000" w:rsidP="00000000" w:rsidRDefault="00000000" w:rsidRPr="00000000" w14:paraId="000001B3">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1B4">
      <w:pPr>
        <w:pStyle w:val="Title"/>
        <w:pageBreakBefore w:val="0"/>
        <w:rPr>
          <w:sz w:val="28"/>
          <w:szCs w:val="28"/>
        </w:rPr>
      </w:pPr>
      <w:bookmarkStart w:colFirst="0" w:colLast="0" w:name="_3hhrwrfn2p7r" w:id="1"/>
      <w:bookmarkEnd w:id="1"/>
      <w:r w:rsidDel="00000000" w:rsidR="00000000" w:rsidRPr="00000000">
        <w:rPr>
          <w:rtl w:val="0"/>
        </w:rPr>
      </w:r>
    </w:p>
    <w:p w:rsidR="00000000" w:rsidDel="00000000" w:rsidP="00000000" w:rsidRDefault="00000000" w:rsidRPr="00000000" w14:paraId="000001B5">
      <w:pPr>
        <w:pStyle w:val="Title"/>
        <w:pageBreakBefore w:val="0"/>
        <w:rPr>
          <w:sz w:val="28"/>
          <w:szCs w:val="28"/>
        </w:rPr>
      </w:pPr>
      <w:bookmarkStart w:colFirst="0" w:colLast="0" w:name="_3hhrwrfn2p7r" w:id="1"/>
      <w:bookmarkEnd w:id="1"/>
      <w:r w:rsidDel="00000000" w:rsidR="00000000" w:rsidRPr="00000000">
        <w:rPr>
          <w:rtl w:val="0"/>
        </w:rPr>
      </w:r>
    </w:p>
    <w:p w:rsidR="00000000" w:rsidDel="00000000" w:rsidP="00000000" w:rsidRDefault="00000000" w:rsidRPr="00000000" w14:paraId="000001B6">
      <w:pPr>
        <w:spacing w:after="240" w:before="240" w:lineRule="auto"/>
        <w:rPr>
          <w:b w:val="1"/>
          <w:bCs w:val="1"/>
          <w:sz w:val="32"/>
          <w:szCs w:val="32"/>
        </w:rPr>
      </w:pPr>
      <w:r w:rsidDel="00000000" w:rsidR="00000000" w:rsidRPr="00000000">
        <w:rPr>
          <w:b w:val="1"/>
          <w:bCs w:val="1"/>
          <w:sz w:val="32"/>
          <w:szCs w:val="32"/>
          <w:rtl w:val="0"/>
        </w:rPr>
        <w:t xml:space="preserve">Lignes directrices pour l'utilisation de ce modèle pour la conception de votre scénario</w:t>
      </w:r>
      <w:r w:rsidDel="00000000" w:rsidR="00000000" w:rsidRPr="00000000">
        <w:rPr>
          <w:rtl w:val="0"/>
        </w:rPr>
      </w:r>
    </w:p>
    <w:p w:rsidR="00000000" w:rsidDel="00000000" w:rsidP="00000000" w:rsidRDefault="00000000" w:rsidRPr="00000000" w14:paraId="000001B7">
      <w:pPr>
        <w:spacing w:after="240" w:before="240" w:line="480" w:lineRule="auto"/>
        <w:jc w:val="center"/>
        <w:rPr>
          <w:b w:val="1"/>
          <w:bCs w:val="1"/>
        </w:rPr>
      </w:pPr>
      <w:r w:rsidDel="00000000" w:rsidR="00000000" w:rsidRPr="00000000">
        <w:rPr>
          <w:b w:val="1"/>
          <w:bCs w:val="1"/>
          <w:rtl w:val="0"/>
        </w:rPr>
        <w:t xml:space="preserve">Tableau de référence rapide</w:t>
      </w:r>
    </w:p>
    <w:p w:rsidR="00000000" w:rsidDel="00000000" w:rsidP="00000000" w:rsidRDefault="00000000" w:rsidRPr="00000000" w14:paraId="000001B8">
      <w:pPr>
        <w:pageBreakBefore w:val="0"/>
        <w:pBdr>
          <w:top w:space="0" w:sz="0" w:val="nil"/>
          <w:left w:space="0" w:sz="0" w:val="nil"/>
          <w:bottom w:space="0" w:sz="0" w:val="nil"/>
          <w:right w:space="0" w:sz="0" w:val="nil"/>
          <w:between w:space="0" w:sz="0" w:val="nil"/>
        </w:pBdr>
        <w:shd w:fill="auto" w:val="clear"/>
        <w:spacing w:line="480" w:lineRule="auto"/>
        <w:ind w:left="-426" w:right="-291" w:firstLine="142"/>
        <w:jc w:val="center"/>
        <w:rPr>
          <w:b w:val="1"/>
          <w:bCs w:val="1"/>
        </w:rPr>
      </w:pPr>
      <w:r w:rsidDel="00000000" w:rsidR="00000000" w:rsidRPr="00000000">
        <w:rPr>
          <w:rtl w:val="0"/>
        </w:rPr>
      </w:r>
    </w:p>
    <w:tbl>
      <w:tblPr>
        <w:tblStyle w:val="Table5"/>
        <w:tblW w:w="13545.0" w:type="dxa"/>
        <w:jc w:val="left"/>
        <w:tblInd w:w="-426.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40"/>
        <w:gridCol w:w="3795"/>
        <w:gridCol w:w="4065"/>
        <w:gridCol w:w="4845"/>
        <w:tblGridChange w:id="0">
          <w:tblGrid>
            <w:gridCol w:w="840"/>
            <w:gridCol w:w="3795"/>
            <w:gridCol w:w="4065"/>
            <w:gridCol w:w="484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bCs w:val="1"/>
              </w:rPr>
            </w:pPr>
            <w:r w:rsidDel="00000000" w:rsidR="00000000" w:rsidRPr="00000000">
              <w:rPr>
                <w:b w:val="1"/>
                <w:bCs w:val="1"/>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1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bCs w:val="1"/>
              </w:rPr>
            </w:pPr>
            <w:r w:rsidDel="00000000" w:rsidR="00000000" w:rsidRPr="00000000">
              <w:rPr>
                <w:b w:val="1"/>
                <w:bCs w:val="1"/>
                <w:rtl w:val="0"/>
              </w:rPr>
              <w:t xml:space="preserve">Name of Document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1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bCs w:val="1"/>
              </w:rPr>
            </w:pPr>
            <w:r w:rsidDel="00000000" w:rsidR="00000000" w:rsidRPr="00000000">
              <w:rPr>
                <w:b w:val="1"/>
                <w:bCs w:val="1"/>
                <w:rtl w:val="0"/>
              </w:rPr>
              <w:t xml:space="preserve">Focus/Purpose</w:t>
            </w:r>
          </w:p>
        </w:tc>
        <w:tc>
          <w:tcPr>
            <w:shd w:fill="auto" w:val="clear"/>
            <w:tcMar>
              <w:top w:w="100.0" w:type="dxa"/>
              <w:left w:w="100.0" w:type="dxa"/>
              <w:bottom w:w="100.0" w:type="dxa"/>
              <w:right w:w="100.0" w:type="dxa"/>
            </w:tcMar>
            <w:vAlign w:val="top"/>
          </w:tcPr>
          <w:p w:rsidR="00000000" w:rsidDel="00000000" w:rsidP="00000000" w:rsidRDefault="00000000" w:rsidRPr="00000000" w14:paraId="000001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bCs w:val="1"/>
              </w:rPr>
            </w:pPr>
            <w:r w:rsidDel="00000000" w:rsidR="00000000" w:rsidRPr="00000000">
              <w:rPr>
                <w:b w:val="1"/>
                <w:bCs w:val="1"/>
                <w:rtl w:val="0"/>
              </w:rPr>
              <w:t xml:space="preserve">Hyperlink</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1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Volume complémentaire du CECR en anglais (2020) - Outil consultable sur les descripteurs</w:t>
            </w:r>
          </w:p>
          <w:p w:rsidR="00000000" w:rsidDel="00000000" w:rsidP="00000000" w:rsidRDefault="00000000" w:rsidRPr="00000000" w14:paraId="000001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C0">
            <w:pPr>
              <w:widowControl w:val="0"/>
              <w:spacing w:after="240" w:before="240" w:lineRule="auto"/>
              <w:rPr/>
            </w:pPr>
            <w:r w:rsidDel="00000000" w:rsidR="00000000" w:rsidRPr="00000000">
              <w:rPr>
                <w:rtl w:val="0"/>
              </w:rPr>
              <w:t xml:space="preserve">fournit l'ensemble des descripteurs du CECR en anglais à utiliser dans le modèle</w:t>
            </w:r>
          </w:p>
        </w:tc>
        <w:tc>
          <w:tcPr>
            <w:shd w:fill="auto" w:val="clear"/>
            <w:tcMar>
              <w:top w:w="100.0" w:type="dxa"/>
              <w:left w:w="100.0" w:type="dxa"/>
              <w:bottom w:w="100.0" w:type="dxa"/>
              <w:right w:w="100.0" w:type="dxa"/>
            </w:tcMar>
            <w:vAlign w:val="top"/>
          </w:tcPr>
          <w:p w:rsidR="00000000" w:rsidDel="00000000" w:rsidP="00000000" w:rsidRDefault="00000000" w:rsidRPr="00000000" w14:paraId="000001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18">
              <w:r w:rsidDel="00000000" w:rsidR="00000000" w:rsidRPr="00000000">
                <w:rPr>
                  <w:color w:val="1155cc"/>
                  <w:u w:val="single"/>
                  <w:rtl w:val="0"/>
                </w:rPr>
                <w:t xml:space="preserve">https://rexquist.com/cefr/</w:t>
              </w:r>
            </w:hyperlink>
            <w:r w:rsidDel="00000000" w:rsidR="00000000" w:rsidRPr="00000000">
              <w:rPr>
                <w:rtl w:val="0"/>
              </w:rPr>
              <w:t xml:space="preserve">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2">
            <w:pPr>
              <w:widowControl w:val="0"/>
              <w:jc w:val="center"/>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1C3">
            <w:pPr>
              <w:widowControl w:val="0"/>
              <w:rPr/>
            </w:pPr>
            <w:r w:rsidDel="00000000" w:rsidR="00000000" w:rsidRPr="00000000">
              <w:rPr>
                <w:rtl w:val="0"/>
              </w:rPr>
              <w:t xml:space="preserve">Volume complémentaire du CECR (2020) Descripteurs offerts en 5 langues (anglais, français, allemand, espagnol, italien) Fichier excel</w:t>
            </w:r>
          </w:p>
        </w:tc>
        <w:tc>
          <w:tcPr>
            <w:shd w:fill="auto" w:val="clear"/>
            <w:tcMar>
              <w:top w:w="100.0" w:type="dxa"/>
              <w:left w:w="100.0" w:type="dxa"/>
              <w:bottom w:w="100.0" w:type="dxa"/>
              <w:right w:w="100.0" w:type="dxa"/>
            </w:tcMar>
            <w:vAlign w:val="top"/>
          </w:tcPr>
          <w:p w:rsidR="00000000" w:rsidDel="00000000" w:rsidP="00000000" w:rsidRDefault="00000000" w:rsidRPr="00000000" w14:paraId="000001C4">
            <w:pPr>
              <w:widowControl w:val="0"/>
              <w:spacing w:after="240" w:before="240" w:lineRule="auto"/>
              <w:rPr/>
            </w:pPr>
            <w:r w:rsidDel="00000000" w:rsidR="00000000" w:rsidRPr="00000000">
              <w:rPr>
                <w:rtl w:val="0"/>
              </w:rPr>
              <w:t xml:space="preserve">L'ensemble des descripteurs du CECR en 5 langues (un par onglet) au format excel</w:t>
            </w:r>
          </w:p>
          <w:p w:rsidR="00000000" w:rsidDel="00000000" w:rsidP="00000000" w:rsidRDefault="00000000" w:rsidRPr="00000000" w14:paraId="000001C5">
            <w:pPr>
              <w:widowControl w:val="0"/>
              <w:spacing w:after="240" w:before="240" w:lineRule="auto"/>
              <w:rPr/>
            </w:pPr>
            <w:r w:rsidDel="00000000" w:rsidR="00000000" w:rsidRPr="00000000">
              <w:rPr>
                <w:rtl w:val="0"/>
              </w:rPr>
              <w:t xml:space="preserve">Il permet de sélectionner les descripteurs pertinents.</w:t>
            </w:r>
          </w:p>
        </w:tc>
        <w:tc>
          <w:tcPr>
            <w:shd w:fill="auto" w:val="clear"/>
            <w:tcMar>
              <w:top w:w="100.0" w:type="dxa"/>
              <w:left w:w="100.0" w:type="dxa"/>
              <w:bottom w:w="100.0" w:type="dxa"/>
              <w:right w:w="100.0" w:type="dxa"/>
            </w:tcMar>
            <w:vAlign w:val="top"/>
          </w:tcPr>
          <w:p w:rsidR="00000000" w:rsidDel="00000000" w:rsidP="00000000" w:rsidRDefault="00000000" w:rsidRPr="00000000" w14:paraId="000001C6">
            <w:pPr>
              <w:widowControl w:val="0"/>
              <w:rPr>
                <w:rFonts w:ascii="Arial" w:cs="Arial" w:eastAsia="Arial" w:hAnsi="Arial"/>
                <w:color w:val="007bc8"/>
                <w:sz w:val="23"/>
                <w:szCs w:val="23"/>
                <w:highlight w:val="white"/>
                <w:u w:val="single"/>
              </w:rPr>
            </w:pPr>
            <w:hyperlink r:id="rId19">
              <w:r w:rsidDel="00000000" w:rsidR="00000000" w:rsidRPr="00000000">
                <w:rPr>
                  <w:rFonts w:ascii="Arial" w:cs="Arial" w:eastAsia="Arial" w:hAnsi="Arial"/>
                  <w:color w:val="1155cc"/>
                  <w:sz w:val="23"/>
                  <w:szCs w:val="23"/>
                  <w:highlight w:val="white"/>
                  <w:u w:val="single"/>
                  <w:rtl w:val="0"/>
                </w:rPr>
                <w:t xml:space="preserve">Descripteurs  du CECR (consultable)</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1C8">
            <w:pPr>
              <w:widowControl w:val="0"/>
              <w:spacing w:after="240" w:before="240" w:lineRule="auto"/>
              <w:rPr/>
            </w:pPr>
            <w:r w:rsidDel="00000000" w:rsidR="00000000" w:rsidRPr="00000000">
              <w:rPr>
                <w:rtl w:val="0"/>
              </w:rPr>
              <w:t xml:space="preserve">CEFR Companion Volume (2020)</w:t>
            </w:r>
          </w:p>
          <w:p w:rsidR="00000000" w:rsidDel="00000000" w:rsidP="00000000" w:rsidRDefault="00000000" w:rsidRPr="00000000" w14:paraId="000001C9">
            <w:pPr>
              <w:widowControl w:val="0"/>
              <w:spacing w:after="240" w:before="240" w:lineRule="auto"/>
              <w:rPr/>
            </w:pPr>
            <w:r w:rsidDel="00000000" w:rsidR="00000000" w:rsidRPr="00000000">
              <w:rPr>
                <w:rtl w:val="0"/>
              </w:rPr>
              <w:t xml:space="preserve">(nouvelle édition mise à jour et étendue du CECR)</w:t>
            </w:r>
          </w:p>
          <w:p w:rsidR="00000000" w:rsidDel="00000000" w:rsidP="00000000" w:rsidRDefault="00000000" w:rsidRPr="00000000" w14:paraId="000001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CB">
            <w:pPr>
              <w:widowControl w:val="0"/>
              <w:spacing w:after="240" w:before="240" w:lineRule="auto"/>
              <w:rPr/>
            </w:pPr>
            <w:r w:rsidDel="00000000" w:rsidR="00000000" w:rsidRPr="00000000">
              <w:rPr>
                <w:rtl w:val="0"/>
              </w:rPr>
              <w:t xml:space="preserve">est le document original et fournit tous les descripteurs, les justifications de l'échelle, des exemples de domaines et des explications sur les concepts clés du CECR.</w:t>
            </w:r>
          </w:p>
        </w:tc>
        <w:tc>
          <w:tcPr>
            <w:shd w:fill="auto" w:val="clear"/>
            <w:tcMar>
              <w:top w:w="100.0" w:type="dxa"/>
              <w:left w:w="100.0" w:type="dxa"/>
              <w:bottom w:w="100.0" w:type="dxa"/>
              <w:right w:w="100.0" w:type="dxa"/>
            </w:tcMar>
            <w:vAlign w:val="top"/>
          </w:tcPr>
          <w:p w:rsidR="00000000" w:rsidDel="00000000" w:rsidP="00000000" w:rsidRDefault="00000000" w:rsidRPr="00000000" w14:paraId="000001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0">
              <w:r w:rsidDel="00000000" w:rsidR="00000000" w:rsidRPr="00000000">
                <w:rPr>
                  <w:color w:val="1155cc"/>
                  <w:u w:val="single"/>
                  <w:rtl w:val="0"/>
                </w:rPr>
                <w:t xml:space="preserve">CECR Volume complémentaire</w:t>
              </w:r>
            </w:hyperlink>
            <w:r w:rsidDel="00000000" w:rsidR="00000000" w:rsidRPr="00000000">
              <w:rPr>
                <w:rtl w:val="0"/>
              </w:rPr>
            </w:r>
          </w:p>
          <w:p w:rsidR="00000000" w:rsidDel="00000000" w:rsidP="00000000" w:rsidRDefault="00000000" w:rsidRPr="00000000" w14:paraId="000001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le CECR 2020 peut être téléchargé en format .pdf en plusieurs langues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01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Stratégies d'apprentissage des langues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D0">
            <w:pPr>
              <w:widowControl w:val="0"/>
              <w:spacing w:after="240" w:before="240" w:lineRule="auto"/>
              <w:rPr/>
            </w:pPr>
            <w:r w:rsidDel="00000000" w:rsidR="00000000" w:rsidRPr="00000000">
              <w:rPr>
                <w:rtl w:val="0"/>
              </w:rPr>
              <w:t xml:space="preserve">fournit des exemples de stratégies d'apprentissage</w:t>
            </w:r>
          </w:p>
        </w:tc>
        <w:tc>
          <w:tcPr>
            <w:shd w:fill="auto" w:val="clear"/>
            <w:tcMar>
              <w:top w:w="100.0" w:type="dxa"/>
              <w:left w:w="100.0" w:type="dxa"/>
              <w:bottom w:w="100.0" w:type="dxa"/>
              <w:right w:w="100.0" w:type="dxa"/>
            </w:tcMar>
            <w:vAlign w:val="top"/>
          </w:tcPr>
          <w:p w:rsidR="00000000" w:rsidDel="00000000" w:rsidP="00000000" w:rsidRDefault="00000000" w:rsidRPr="00000000" w14:paraId="000001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1">
              <w:r w:rsidDel="00000000" w:rsidR="00000000" w:rsidRPr="00000000">
                <w:rPr>
                  <w:color w:val="1155cc"/>
                  <w:u w:val="single"/>
                  <w:rtl w:val="0"/>
                </w:rPr>
                <w:t xml:space="preserve">https://docs.google.com/document/d/1IrsO0WAW8J1brdk0lQxkK17nAbY2zljKwepFsuspL5k/edit</w:t>
              </w:r>
            </w:hyperlink>
            <w:r w:rsidDel="00000000" w:rsidR="00000000" w:rsidRPr="00000000">
              <w:rPr>
                <w:rtl w:val="0"/>
              </w:rPr>
              <w:t xml:space="preserve">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01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Grille d’évaluation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1D4">
            <w:pPr>
              <w:widowControl w:val="0"/>
              <w:spacing w:after="240" w:before="240" w:lineRule="auto"/>
              <w:rPr/>
            </w:pPr>
            <w:r w:rsidDel="00000000" w:rsidR="00000000" w:rsidRPr="00000000">
              <w:rPr>
                <w:rtl w:val="0"/>
              </w:rPr>
              <w:t xml:space="preserve">fournit des rubriques pour l'attribution des notes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hyperlink r:id="rId22">
              <w:r w:rsidDel="00000000" w:rsidR="00000000" w:rsidRPr="00000000">
                <w:rPr>
                  <w:color w:val="1155cc"/>
                  <w:u w:val="single"/>
                  <w:rtl w:val="0"/>
                </w:rPr>
                <w:t xml:space="preserve">https://docs.google.com/document/d/0B3ZYygjUFUx4UUZLTHYzbDZHd28/edit</w:t>
              </w:r>
            </w:hyperlink>
            <w:r w:rsidDel="00000000" w:rsidR="00000000" w:rsidRPr="00000000">
              <w:rPr>
                <w:b w:val="1"/>
                <w:bCs w:val="1"/>
                <w:sz w:val="32"/>
                <w:szCs w:val="32"/>
                <w:rtl w:val="0"/>
              </w:rPr>
              <w:t xml:space="preserve"> </w:t>
            </w:r>
            <w:r w:rsidDel="00000000" w:rsidR="00000000" w:rsidRPr="00000000">
              <w:rPr>
                <w:rtl w:val="0"/>
              </w:rPr>
            </w:r>
          </w:p>
        </w:tc>
      </w:tr>
    </w:tbl>
    <w:p w:rsidR="00000000" w:rsidDel="00000000" w:rsidP="00000000" w:rsidRDefault="00000000" w:rsidRPr="00000000" w14:paraId="000001D6">
      <w:pPr>
        <w:pageBreakBefore w:val="0"/>
        <w:pBdr>
          <w:top w:space="0" w:sz="0" w:val="nil"/>
          <w:left w:space="0" w:sz="0" w:val="nil"/>
          <w:bottom w:space="0" w:sz="0" w:val="nil"/>
          <w:right w:space="0" w:sz="0" w:val="nil"/>
          <w:between w:space="0" w:sz="0" w:val="nil"/>
        </w:pBdr>
        <w:shd w:fill="auto" w:val="clear"/>
        <w:spacing w:line="480" w:lineRule="auto"/>
        <w:ind w:left="-426" w:right="-291" w:firstLine="142"/>
        <w:rPr>
          <w:b w:val="1"/>
          <w:bCs w:val="1"/>
          <w:sz w:val="32"/>
          <w:szCs w:val="32"/>
        </w:rPr>
      </w:pPr>
      <w:r w:rsidDel="00000000" w:rsidR="00000000" w:rsidRPr="00000000">
        <w:rPr>
          <w:rtl w:val="0"/>
        </w:rPr>
      </w:r>
    </w:p>
    <w:p w:rsidR="00000000" w:rsidDel="00000000" w:rsidP="00000000" w:rsidRDefault="00000000" w:rsidRPr="00000000" w14:paraId="000001D7">
      <w:pPr>
        <w:spacing w:after="240" w:before="240" w:lineRule="auto"/>
        <w:rPr/>
      </w:pPr>
      <w:r w:rsidDel="00000000" w:rsidR="00000000" w:rsidRPr="00000000">
        <w:rPr>
          <w:rtl w:val="0"/>
        </w:rPr>
        <w:t xml:space="preserve">Lors de la conception de votre scénario, la meilleure façon de procéder est d'utiliser la </w:t>
      </w:r>
      <w:r w:rsidDel="00000000" w:rsidR="00000000" w:rsidRPr="00000000">
        <w:rPr>
          <w:u w:val="single"/>
          <w:rtl w:val="0"/>
        </w:rPr>
        <w:t xml:space="preserve">planification à rebours</w:t>
      </w:r>
      <w:r w:rsidDel="00000000" w:rsidR="00000000" w:rsidRPr="00000000">
        <w:rPr>
          <w:rtl w:val="0"/>
        </w:rPr>
        <w:t xml:space="preserve">. Cela vous aidera, en partant des objectifs finaux et en envisageant la tâche finale, à développer un scénario cohérent dans toutes ses composantes.</w:t>
      </w:r>
    </w:p>
    <w:p w:rsidR="00000000" w:rsidDel="00000000" w:rsidP="00000000" w:rsidRDefault="00000000" w:rsidRPr="00000000" w14:paraId="000001D8">
      <w:pPr>
        <w:spacing w:after="240" w:before="240" w:lineRule="auto"/>
        <w:rPr/>
      </w:pPr>
      <w:r w:rsidDel="00000000" w:rsidR="00000000" w:rsidRPr="00000000">
        <w:rPr>
          <w:rtl w:val="0"/>
        </w:rPr>
        <w:t xml:space="preserve">Voici quelques questions d'orientation qui peuvent vous être utiles pour travailler sur la partie 1 de la section 1. Les questions sont destinées à faciliter votre réflexion et ne doivent pas faire l'objet d'une réponse écrite, mais vous pouvez prendre des notes si vous le souhaitez.</w:t>
      </w:r>
      <w:r w:rsidDel="00000000" w:rsidR="00000000" w:rsidRPr="00000000">
        <w:rPr>
          <w:rtl w:val="0"/>
        </w:rPr>
      </w:r>
    </w:p>
    <w:p w:rsidR="00000000" w:rsidDel="00000000" w:rsidP="00000000" w:rsidRDefault="00000000" w:rsidRPr="00000000" w14:paraId="000001D9">
      <w:pPr>
        <w:pageBreakBefore w:val="0"/>
        <w:pBdr>
          <w:top w:space="0" w:sz="0" w:val="nil"/>
          <w:left w:space="0" w:sz="0" w:val="nil"/>
          <w:bottom w:space="0" w:sz="0" w:val="nil"/>
          <w:right w:space="0" w:sz="0" w:val="nil"/>
          <w:between w:space="0" w:sz="0" w:val="nil"/>
        </w:pBdr>
        <w:shd w:fill="auto" w:val="clear"/>
        <w:rPr>
          <w:b w:val="1"/>
          <w:bCs w:val="1"/>
        </w:rPr>
      </w:pPr>
      <w:r w:rsidDel="00000000" w:rsidR="00000000" w:rsidRPr="00000000">
        <w:rPr>
          <w:rtl w:val="0"/>
        </w:rPr>
      </w:r>
    </w:p>
    <w:p w:rsidR="00000000" w:rsidDel="00000000" w:rsidP="00000000" w:rsidRDefault="00000000" w:rsidRPr="00000000" w14:paraId="000001DA">
      <w:pPr>
        <w:numPr>
          <w:ilvl w:val="0"/>
          <w:numId w:val="14"/>
        </w:numPr>
        <w:spacing w:after="0" w:before="0" w:lineRule="auto"/>
        <w:ind w:left="720" w:firstLine="360"/>
      </w:pPr>
      <w:r w:rsidDel="00000000" w:rsidR="00000000" w:rsidRPr="00000000">
        <w:rPr>
          <w:rtl w:val="0"/>
        </w:rPr>
        <w:t xml:space="preserve">Qui est le public cible ? Qui sont mes apprenants ?</w:t>
      </w:r>
    </w:p>
    <w:p w:rsidR="00000000" w:rsidDel="00000000" w:rsidP="00000000" w:rsidRDefault="00000000" w:rsidRPr="00000000" w14:paraId="000001DB">
      <w:pPr>
        <w:spacing w:after="0" w:before="0" w:lineRule="auto"/>
        <w:ind w:left="720" w:firstLine="720"/>
        <w:rPr/>
      </w:pPr>
      <w:r w:rsidDel="00000000" w:rsidR="00000000" w:rsidRPr="00000000">
        <w:rPr>
          <w:rtl w:val="0"/>
        </w:rPr>
        <w:t xml:space="preserve">a. Quel est le niveau de langue cible ?</w:t>
      </w:r>
    </w:p>
    <w:p w:rsidR="00000000" w:rsidDel="00000000" w:rsidP="00000000" w:rsidRDefault="00000000" w:rsidRPr="00000000" w14:paraId="000001DC">
      <w:pPr>
        <w:spacing w:after="0" w:before="0" w:lineRule="auto"/>
        <w:ind w:left="2160" w:firstLine="0"/>
        <w:rPr>
          <w:i w:val="1"/>
          <w:iCs w:val="1"/>
        </w:rPr>
      </w:pPr>
      <w:r w:rsidDel="00000000" w:rsidR="00000000" w:rsidRPr="00000000">
        <w:rPr>
          <w:i w:val="1"/>
          <w:iCs w:val="1"/>
          <w:rtl w:val="0"/>
        </w:rPr>
        <w:t xml:space="preserve">i. Réfléchissez à la situation de vos étudiants et à ce que ce scénario pourrait leur apporter (en termes de compétences communicatives, plurilingues, pluri/interculturelles)</w:t>
      </w:r>
    </w:p>
    <w:p w:rsidR="00000000" w:rsidDel="00000000" w:rsidP="00000000" w:rsidRDefault="00000000" w:rsidRPr="00000000" w14:paraId="000001DD">
      <w:pPr>
        <w:spacing w:after="0" w:before="0" w:lineRule="auto"/>
        <w:ind w:left="720" w:firstLine="720"/>
        <w:rPr/>
      </w:pPr>
      <w:r w:rsidDel="00000000" w:rsidR="00000000" w:rsidRPr="00000000">
        <w:rPr>
          <w:rtl w:val="0"/>
        </w:rPr>
        <w:t xml:space="preserve">b. Quel est le contexte et l'arrière-plan culturel/plurilingue de ces apprenants ?</w:t>
      </w:r>
    </w:p>
    <w:p w:rsidR="00000000" w:rsidDel="00000000" w:rsidP="00000000" w:rsidRDefault="00000000" w:rsidRPr="00000000" w14:paraId="000001DE">
      <w:pPr>
        <w:spacing w:after="0" w:before="0" w:lineRule="auto"/>
        <w:ind w:left="1440" w:firstLine="0"/>
        <w:rPr/>
      </w:pPr>
      <w:r w:rsidDel="00000000" w:rsidR="00000000" w:rsidRPr="00000000">
        <w:rPr>
          <w:rtl w:val="0"/>
        </w:rPr>
        <w:t xml:space="preserve">c. Compte tenu du contexte de vos apprenants, quel type de scénario (et de tâche culminante de la vie réelle) répondrait à leurs besoins dans le cadre du programme d'études ?</w:t>
      </w:r>
    </w:p>
    <w:p w:rsidR="00000000" w:rsidDel="00000000" w:rsidP="00000000" w:rsidRDefault="00000000" w:rsidRPr="00000000" w14:paraId="000001DF">
      <w:pPr>
        <w:spacing w:after="0" w:before="0" w:lineRule="auto"/>
        <w:ind w:left="720" w:firstLine="720"/>
        <w:rPr/>
      </w:pPr>
      <w:r w:rsidDel="00000000" w:rsidR="00000000" w:rsidRPr="00000000">
        <w:rPr>
          <w:rtl w:val="0"/>
        </w:rPr>
        <w:t xml:space="preserve">d. Quels sont les résultats d'apprentissage attendus (objectifs) de ce scénario ?</w:t>
      </w:r>
    </w:p>
    <w:p w:rsidR="00000000" w:rsidDel="00000000" w:rsidP="00000000" w:rsidRDefault="00000000" w:rsidRPr="00000000" w14:paraId="000001E0">
      <w:pPr>
        <w:spacing w:after="0" w:before="0" w:lineRule="auto"/>
        <w:ind w:left="720" w:firstLine="720"/>
        <w:rPr/>
      </w:pPr>
      <w:r w:rsidDel="00000000" w:rsidR="00000000" w:rsidRPr="00000000">
        <w:rPr>
          <w:rtl w:val="0"/>
        </w:rPr>
        <w:t xml:space="preserve">e. Quels sont les défis potentiels que vous pourriez rencontrer ?</w:t>
      </w:r>
    </w:p>
    <w:p w:rsidR="00000000" w:rsidDel="00000000" w:rsidP="00000000" w:rsidRDefault="00000000" w:rsidRPr="00000000" w14:paraId="000001E1">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1E2">
      <w:pPr>
        <w:numPr>
          <w:ilvl w:val="0"/>
          <w:numId w:val="14"/>
        </w:numPr>
        <w:spacing w:after="240" w:before="240" w:lineRule="auto"/>
        <w:ind w:left="720" w:firstLine="360"/>
      </w:pPr>
      <w:r w:rsidDel="00000000" w:rsidR="00000000" w:rsidRPr="00000000">
        <w:rPr>
          <w:rtl w:val="0"/>
        </w:rPr>
        <w:t xml:space="preserve">Maintenant que vous avez rédigé votre scénario, sélectionnez les descripteurs CAN DO pertinents des activités communicatives. Le catalogue des descripteurs du CECR est fourni pour vous aider à sélectionner les descripteurs pertinents (vous pouvez également vous référer directement aux descripteurs du volume d'accompagnement du CECR. Le document des descripteurs du CECR (consultable) est très utile). Le fait de disposer d'une série de descripteurs vous aidera à rendre explicites les principales actions que les apprenants seront en mesure d'accomplir à la fin du scénario lors de la réalisation de la tâche culminante. Il se peut que vous souhaitiez/deviez adapter légèrement les descripteurs pour répondre à des aspects spécifiques de votre scénario (par exemple en spécifiant le type de texte ou le type de situation).</w:t>
      </w:r>
    </w:p>
    <w:p w:rsidR="00000000" w:rsidDel="00000000" w:rsidP="00000000" w:rsidRDefault="00000000" w:rsidRPr="00000000" w14:paraId="000001E3">
      <w:pPr>
        <w:pageBreakBefore w:val="0"/>
        <w:pBdr>
          <w:top w:space="0" w:sz="0" w:val="nil"/>
          <w:left w:space="0" w:sz="0" w:val="nil"/>
          <w:bottom w:space="0" w:sz="0" w:val="nil"/>
          <w:right w:space="0" w:sz="0" w:val="nil"/>
          <w:between w:space="0" w:sz="0" w:val="nil"/>
        </w:pBdr>
        <w:shd w:fill="auto" w:val="clear"/>
        <w:spacing w:after="0" w:before="0" w:lineRule="auto"/>
        <w:ind w:left="720" w:firstLine="0"/>
        <w:rPr/>
      </w:pPr>
      <w:r w:rsidDel="00000000" w:rsidR="00000000" w:rsidRPr="00000000">
        <w:rPr>
          <w:rtl w:val="0"/>
        </w:rPr>
      </w:r>
    </w:p>
    <w:p w:rsidR="00000000" w:rsidDel="00000000" w:rsidP="00000000" w:rsidRDefault="00000000" w:rsidRPr="00000000" w14:paraId="000001E4">
      <w:pPr>
        <w:pageBreakBefore w:val="0"/>
        <w:pBdr>
          <w:top w:space="0" w:sz="0" w:val="nil"/>
          <w:left w:space="0" w:sz="0" w:val="nil"/>
          <w:bottom w:space="0" w:sz="0" w:val="nil"/>
          <w:right w:space="0" w:sz="0" w:val="nil"/>
          <w:between w:space="0" w:sz="0" w:val="nil"/>
        </w:pBdr>
        <w:shd w:fill="auto" w:val="clear"/>
        <w:ind w:left="720" w:firstLine="0"/>
        <w:rPr/>
      </w:pPr>
      <w:r w:rsidDel="00000000" w:rsidR="00000000" w:rsidRPr="00000000">
        <w:rPr>
          <w:rtl w:val="0"/>
        </w:rPr>
      </w:r>
    </w:p>
    <w:p w:rsidR="00000000" w:rsidDel="00000000" w:rsidP="00000000" w:rsidRDefault="00000000" w:rsidRPr="00000000" w14:paraId="000001E5">
      <w:pPr>
        <w:numPr>
          <w:ilvl w:val="0"/>
          <w:numId w:val="14"/>
        </w:numPr>
        <w:spacing w:after="240" w:before="240" w:lineRule="auto"/>
        <w:ind w:left="720" w:firstLine="360"/>
      </w:pPr>
      <w:r w:rsidDel="00000000" w:rsidR="00000000" w:rsidRPr="00000000">
        <w:rPr>
          <w:rtl w:val="0"/>
        </w:rPr>
        <w:t xml:space="preserve">Maintenant que vous disposez de votre liste d'activités de communication (le « Quoi »), vous devez identifier les différentes compétences qui entrent en jeu (le « Comment »). </w:t>
      </w:r>
      <w:r w:rsidDel="00000000" w:rsidR="00000000" w:rsidRPr="00000000">
        <w:rPr>
          <w:i w:val="1"/>
          <w:iCs w:val="1"/>
          <w:rtl w:val="0"/>
        </w:rPr>
        <w:t xml:space="preserve">Comment les élèves vont-ils faire ce qu'on attend d'eux ? De quelles compétences (linguistiques, pragmatiques/sociolinguistiques, socioculturelles, plurilingues/pluriculturelles) ont-ils besoin pour réaliser l'action ? Et, à leur tour, quelles compétences peuvent-ils développer en réalisant l'action ?</w:t>
      </w:r>
      <w:r w:rsidDel="00000000" w:rsidR="00000000" w:rsidRPr="00000000">
        <w:rPr>
          <w:rtl w:val="0"/>
        </w:rPr>
        <w:t xml:space="preserve"> Utilisez les descripteurs du CECR pour vous aider.</w:t>
      </w:r>
    </w:p>
    <w:p w:rsidR="00000000" w:rsidDel="00000000" w:rsidP="00000000" w:rsidRDefault="00000000" w:rsidRPr="00000000" w14:paraId="000001E6">
      <w:pPr>
        <w:spacing w:after="240" w:before="240" w:lineRule="auto"/>
        <w:ind w:left="720" w:firstLine="0"/>
        <w:rPr/>
      </w:pPr>
      <w:r w:rsidDel="00000000" w:rsidR="00000000" w:rsidRPr="00000000">
        <w:rPr>
          <w:rtl w:val="0"/>
        </w:rPr>
      </w:r>
    </w:p>
    <w:p w:rsidR="00000000" w:rsidDel="00000000" w:rsidP="00000000" w:rsidRDefault="00000000" w:rsidRPr="00000000" w14:paraId="000001E7">
      <w:pPr>
        <w:numPr>
          <w:ilvl w:val="0"/>
          <w:numId w:val="14"/>
        </w:numPr>
        <w:spacing w:after="240" w:before="240" w:lineRule="auto"/>
        <w:ind w:left="720" w:firstLine="360"/>
      </w:pPr>
      <w:r w:rsidDel="00000000" w:rsidR="00000000" w:rsidRPr="00000000">
        <w:rPr>
          <w:rtl w:val="0"/>
        </w:rPr>
        <w:t xml:space="preserve">D'autres dimensions sont impliquées dans le scénario, telles que la médiation (en particulier dans le travail de groupe) et la capacité d'apprentissage. </w:t>
      </w:r>
      <w:r w:rsidDel="00000000" w:rsidR="00000000" w:rsidRPr="00000000">
        <w:rPr>
          <w:i w:val="1"/>
          <w:iCs w:val="1"/>
          <w:rtl w:val="0"/>
        </w:rPr>
        <w:t xml:space="preserve">De quelle manière les élèves s'aideront-ils et aideront-ils les autres à comprendre et à produire des textes oraux et écrits liés au scénario ? Comment les élèves réfléchissent-ils à leur processus d'apprentissage et s'appuient-ils sur leurs points forts ? </w:t>
      </w:r>
      <w:r w:rsidDel="00000000" w:rsidR="00000000" w:rsidRPr="00000000">
        <w:rPr>
          <w:rtl w:val="0"/>
        </w:rPr>
        <w:t xml:space="preserve">Les descripteurs pour la médiation sont disponibles dans le volume d'accompagnement du CECR. Des exemples de stratégies d'apprentissage sont disponibles dans le document </w:t>
      </w:r>
      <w:r w:rsidDel="00000000" w:rsidR="00000000" w:rsidRPr="00000000">
        <w:rPr>
          <w:i w:val="1"/>
          <w:iCs w:val="1"/>
          <w:rtl w:val="0"/>
        </w:rPr>
        <w:t xml:space="preserve">Ability to Learn</w:t>
      </w:r>
      <w:r w:rsidDel="00000000" w:rsidR="00000000" w:rsidRPr="00000000">
        <w:rPr>
          <w:rtl w:val="0"/>
        </w:rPr>
        <w:t xml:space="preserve"> (Capacité à apprendre).</w:t>
      </w:r>
    </w:p>
    <w:p w:rsidR="00000000" w:rsidDel="00000000" w:rsidP="00000000" w:rsidRDefault="00000000" w:rsidRPr="00000000" w14:paraId="000001E8">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1E9">
      <w:pPr>
        <w:numPr>
          <w:ilvl w:val="0"/>
          <w:numId w:val="14"/>
        </w:numPr>
        <w:spacing w:after="240" w:before="240" w:lineRule="auto"/>
        <w:ind w:left="720" w:firstLine="360"/>
      </w:pPr>
      <w:r w:rsidDel="00000000" w:rsidR="00000000" w:rsidRPr="00000000">
        <w:rPr>
          <w:rtl w:val="0"/>
        </w:rPr>
        <w:t xml:space="preserve">Une fois que vous aurez finalisé la partie 1, vous serez prêt à créer vos plans de cours pour les différentes étapes (partie 2 : élaboration du scénario). N'oubliez pas que ces étapes prépareront les élèves à accomplir la tâche finale à la fin du scénario.</w:t>
      </w:r>
    </w:p>
    <w:p w:rsidR="00000000" w:rsidDel="00000000" w:rsidP="00000000" w:rsidRDefault="00000000" w:rsidRPr="00000000" w14:paraId="000001EA">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1EB">
      <w:pPr>
        <w:numPr>
          <w:ilvl w:val="0"/>
          <w:numId w:val="14"/>
        </w:numPr>
        <w:spacing w:after="240" w:before="240" w:lineRule="auto"/>
        <w:ind w:left="720" w:firstLine="360"/>
      </w:pPr>
      <w:r w:rsidDel="00000000" w:rsidR="00000000" w:rsidRPr="00000000">
        <w:rPr>
          <w:rtl w:val="0"/>
        </w:rPr>
        <w:t xml:space="preserve">Il ne reste plus qu'à créer vos outils d'évaluation. Il y a deux parties : une liste de contrôle d'observation à utiliser par l'enseignant et une liste de contrôle d'auto-évaluation à utiliser par les élèves. Les modèles vides sont organisés autour des mêmes catégories que celles que vous avez utilisées dans la Partie 1 # 8, 9, 10 et 11. N'oubliez pas que les descripteurs utilisés dans la liste de contrôle pour l'auto-évaluation doivent être rédigés dans un langage simple, afin que les apprenants puissent les comprendre plus facilement. Cela implique une certaine reformulation des descripteurs. Des exemples pour chacune de ces deux listes de contrôle sont fournis ci-dessous pour vous aider dans ce processus.</w:t>
      </w:r>
    </w:p>
    <w:p w:rsidR="00000000" w:rsidDel="00000000" w:rsidP="00000000" w:rsidRDefault="00000000" w:rsidRPr="00000000" w14:paraId="000001EC">
      <w:pPr>
        <w:pageBreakBefore w:val="0"/>
        <w:pBdr>
          <w:top w:space="0" w:sz="0" w:val="nil"/>
          <w:left w:space="0" w:sz="0" w:val="nil"/>
          <w:bottom w:space="0" w:sz="0" w:val="nil"/>
          <w:right w:space="0" w:sz="0" w:val="nil"/>
          <w:between w:space="0" w:sz="0" w:val="nil"/>
        </w:pBdr>
        <w:shd w:fill="auto" w:val="clear"/>
        <w:spacing w:after="0" w:before="0" w:lineRule="auto"/>
        <w:ind w:left="720" w:firstLine="0"/>
        <w:rPr/>
      </w:pPr>
      <w:r w:rsidDel="00000000" w:rsidR="00000000" w:rsidRPr="00000000">
        <w:rPr>
          <w:rtl w:val="0"/>
        </w:rPr>
      </w:r>
    </w:p>
    <w:p w:rsidR="00000000" w:rsidDel="00000000" w:rsidP="00000000" w:rsidRDefault="00000000" w:rsidRPr="00000000" w14:paraId="000001ED">
      <w:pPr>
        <w:pageBreakBefore w:val="0"/>
        <w:pBdr>
          <w:top w:space="0" w:sz="0" w:val="nil"/>
          <w:left w:space="0" w:sz="0" w:val="nil"/>
          <w:bottom w:space="0" w:sz="0" w:val="nil"/>
          <w:right w:space="0" w:sz="0" w:val="nil"/>
          <w:between w:space="0" w:sz="0" w:val="nil"/>
        </w:pBdr>
        <w:shd w:fill="auto" w:val="clear"/>
        <w:spacing w:line="276" w:lineRule="auto"/>
        <w:rPr/>
      </w:pPr>
      <w:r w:rsidDel="00000000" w:rsidR="00000000" w:rsidRPr="00000000">
        <w:rPr>
          <w:rtl w:val="0"/>
        </w:rPr>
      </w:r>
    </w:p>
    <w:p w:rsidR="00000000" w:rsidDel="00000000" w:rsidP="00000000" w:rsidRDefault="00000000" w:rsidRPr="00000000" w14:paraId="000001EE">
      <w:pPr>
        <w:numPr>
          <w:ilvl w:val="0"/>
          <w:numId w:val="14"/>
        </w:numPr>
        <w:spacing w:after="240" w:before="240" w:lineRule="auto"/>
        <w:ind w:left="720" w:firstLine="360"/>
      </w:pPr>
      <w:r w:rsidDel="00000000" w:rsidR="00000000" w:rsidRPr="00000000">
        <w:rPr>
          <w:rtl w:val="0"/>
        </w:rPr>
        <w:t xml:space="preserve">Pour attribuer les notes, vous pouvez utiliser la grille d'évaluation (voir le lien vers un document séparé dans le tableau de référence rapide). Cette grille est principalement destinée à l'évaluation sommative, mais vous pouvez également décider de l'utiliser dans le cadre de l'évaluation formative pour donner aux étudiants une idée des domaines qu'ils doivent renforcer.</w:t>
      </w:r>
    </w:p>
    <w:p w:rsidR="00000000" w:rsidDel="00000000" w:rsidP="00000000" w:rsidRDefault="00000000" w:rsidRPr="00000000" w14:paraId="000001EF">
      <w:pPr>
        <w:pageBreakBefore w:val="0"/>
        <w:widowControl w:val="0"/>
        <w:pBdr>
          <w:top w:space="0" w:sz="0" w:val="nil"/>
          <w:left w:space="0" w:sz="0" w:val="nil"/>
          <w:bottom w:space="0" w:sz="0" w:val="nil"/>
          <w:right w:space="0" w:sz="0" w:val="nil"/>
          <w:between w:space="0" w:sz="0" w:val="nil"/>
        </w:pBdr>
        <w:shd w:fill="auto" w:val="clear"/>
        <w:ind w:left="-450" w:firstLine="0"/>
        <w:rPr>
          <w:b w:val="1"/>
          <w:bCs w:val="1"/>
          <w:sz w:val="32"/>
          <w:szCs w:val="32"/>
        </w:rPr>
      </w:pPr>
      <w:r w:rsidDel="00000000" w:rsidR="00000000" w:rsidRPr="00000000">
        <w:rPr>
          <w:rtl w:val="0"/>
        </w:rPr>
      </w:r>
    </w:p>
    <w:p w:rsidR="00000000" w:rsidDel="00000000" w:rsidP="00000000" w:rsidRDefault="00000000" w:rsidRPr="00000000" w14:paraId="000001F0">
      <w:pPr>
        <w:pageBreakBefore w:val="0"/>
        <w:widowControl w:val="0"/>
        <w:pBdr>
          <w:top w:space="0" w:sz="0" w:val="nil"/>
          <w:left w:space="0" w:sz="0" w:val="nil"/>
          <w:bottom w:space="0" w:sz="0" w:val="nil"/>
          <w:right w:space="0" w:sz="0" w:val="nil"/>
          <w:between w:space="0" w:sz="0" w:val="nil"/>
        </w:pBdr>
        <w:shd w:fill="auto" w:val="clear"/>
        <w:ind w:left="-450" w:firstLine="0"/>
        <w:rPr/>
      </w:pPr>
      <w:r w:rsidDel="00000000" w:rsidR="00000000" w:rsidRPr="00000000">
        <w:rPr>
          <w:b w:val="1"/>
          <w:bCs w:val="1"/>
          <w:sz w:val="32"/>
          <w:szCs w:val="32"/>
          <w:rtl w:val="0"/>
        </w:rPr>
        <w:t xml:space="preserve">Exemple de liste de contrôle d'observation (adapté à la partie 3)</w:t>
      </w:r>
      <w:r w:rsidDel="00000000" w:rsidR="00000000" w:rsidRPr="00000000">
        <w:rPr>
          <w:rtl w:val="0"/>
        </w:rPr>
      </w:r>
    </w:p>
    <w:p w:rsidR="00000000" w:rsidDel="00000000" w:rsidP="00000000" w:rsidRDefault="00000000" w:rsidRPr="00000000" w14:paraId="000001F1">
      <w:pPr>
        <w:widowControl w:val="0"/>
        <w:ind w:left="-450" w:firstLine="0"/>
        <w:rPr/>
      </w:pPr>
      <w:r w:rsidDel="00000000" w:rsidR="00000000" w:rsidRPr="00000000">
        <w:rPr>
          <w:rtl w:val="0"/>
        </w:rPr>
        <w:t xml:space="preserve">Par la fin de cette tâche _______</w:t>
      </w:r>
      <w:r w:rsidDel="00000000" w:rsidR="00000000" w:rsidRPr="00000000">
        <w:rPr>
          <w:vertAlign w:val="subscript"/>
          <w:rtl w:val="0"/>
        </w:rPr>
        <w:t xml:space="preserve">___________________________________</w:t>
      </w:r>
      <w:r w:rsidDel="00000000" w:rsidR="00000000" w:rsidRPr="00000000">
        <w:rPr>
          <w:rtl w:val="0"/>
        </w:rPr>
        <w:t xml:space="preserve">______: </w:t>
      </w:r>
    </w:p>
    <w:p w:rsidR="00000000" w:rsidDel="00000000" w:rsidP="00000000" w:rsidRDefault="00000000" w:rsidRPr="00000000" w14:paraId="000001F2">
      <w:pPr>
        <w:widowControl w:val="0"/>
        <w:rPr/>
      </w:pPr>
      <w:r w:rsidDel="00000000" w:rsidR="00000000" w:rsidRPr="00000000">
        <w:rPr>
          <w:rtl w:val="0"/>
        </w:rPr>
        <w:tab/>
        <w:tab/>
        <w:tab/>
        <w:tab/>
      </w:r>
      <w:r w:rsidDel="00000000" w:rsidR="00000000" w:rsidRPr="00000000">
        <w:rPr>
          <w:vertAlign w:val="superscript"/>
          <w:rtl w:val="0"/>
        </w:rPr>
        <w:t xml:space="preserve">nom de l’élève</w:t>
      </w:r>
      <w:r w:rsidDel="00000000" w:rsidR="00000000" w:rsidRPr="00000000">
        <w:rPr>
          <w:rtl w:val="0"/>
        </w:rPr>
      </w:r>
    </w:p>
    <w:p w:rsidR="00000000" w:rsidDel="00000000" w:rsidP="00000000" w:rsidRDefault="00000000" w:rsidRPr="00000000" w14:paraId="000001F3">
      <w:pPr>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rtl w:val="0"/>
        </w:rPr>
      </w:r>
    </w:p>
    <w:tbl>
      <w:tblPr>
        <w:tblStyle w:val="Table6"/>
        <w:tblW w:w="14030.000000000002" w:type="dxa"/>
        <w:jc w:val="left"/>
        <w:tblInd w:w="-687.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0769"/>
        <w:gridCol w:w="1134"/>
        <w:gridCol w:w="993"/>
        <w:gridCol w:w="1134"/>
        <w:tblGridChange w:id="0">
          <w:tblGrid>
            <w:gridCol w:w="10769"/>
            <w:gridCol w:w="1134"/>
            <w:gridCol w:w="993"/>
            <w:gridCol w:w="1134"/>
          </w:tblGrid>
        </w:tblGridChange>
      </w:tblGrid>
      <w:tr>
        <w:trPr>
          <w:cantSplit w:val="0"/>
          <w:tblHeader w:val="0"/>
        </w:trPr>
        <w:tc>
          <w:tcPr>
            <w:shd w:fill="bfbfbf" w:val="clear"/>
          </w:tcPr>
          <w:p w:rsidR="00000000" w:rsidDel="00000000" w:rsidP="00000000" w:rsidRDefault="00000000" w:rsidRPr="00000000" w14:paraId="000001F4">
            <w:pPr>
              <w:widowControl w:val="0"/>
              <w:rPr/>
            </w:pPr>
            <w:r w:rsidDel="00000000" w:rsidR="00000000" w:rsidRPr="00000000">
              <w:rPr>
                <w:b w:val="1"/>
                <w:bCs w:val="1"/>
                <w:rtl w:val="0"/>
              </w:rPr>
              <w:t xml:space="preserve">Activités langagières communicatives</w:t>
            </w:r>
            <w:r w:rsidDel="00000000" w:rsidR="00000000" w:rsidRPr="00000000">
              <w:rPr>
                <w:rtl w:val="0"/>
              </w:rPr>
            </w:r>
          </w:p>
        </w:tc>
        <w:tc>
          <w:tcPr>
            <w:shd w:fill="bfbfbf" w:val="clear"/>
          </w:tcPr>
          <w:p w:rsidR="00000000" w:rsidDel="00000000" w:rsidP="00000000" w:rsidRDefault="00000000" w:rsidRPr="00000000" w14:paraId="000001F5">
            <w:pPr>
              <w:widowControl w:val="0"/>
              <w:spacing w:after="240" w:before="240" w:lineRule="auto"/>
              <w:rPr>
                <w:b w:val="1"/>
                <w:bCs w:val="1"/>
              </w:rPr>
            </w:pPr>
            <w:r w:rsidDel="00000000" w:rsidR="00000000" w:rsidRPr="00000000">
              <w:rPr>
                <w:b w:val="1"/>
                <w:bCs w:val="1"/>
                <w:rtl w:val="0"/>
              </w:rPr>
              <w:t xml:space="preserve">par eux-mêmes</w:t>
            </w:r>
          </w:p>
          <w:p w:rsidR="00000000" w:rsidDel="00000000" w:rsidP="00000000" w:rsidRDefault="00000000" w:rsidRPr="00000000" w14:paraId="000001F6">
            <w:pPr>
              <w:widowControl w:val="0"/>
              <w:rPr/>
            </w:pPr>
            <w:r w:rsidDel="00000000" w:rsidR="00000000" w:rsidRPr="00000000">
              <w:rPr>
                <w:rtl w:val="0"/>
              </w:rPr>
            </w:r>
          </w:p>
        </w:tc>
        <w:tc>
          <w:tcPr>
            <w:shd w:fill="bfbfbf" w:val="clear"/>
          </w:tcPr>
          <w:p w:rsidR="00000000" w:rsidDel="00000000" w:rsidP="00000000" w:rsidRDefault="00000000" w:rsidRPr="00000000" w14:paraId="000001F7">
            <w:pPr>
              <w:widowControl w:val="0"/>
              <w:rPr/>
            </w:pPr>
            <w:r w:rsidDel="00000000" w:rsidR="00000000" w:rsidRPr="00000000">
              <w:rPr>
                <w:b w:val="1"/>
                <w:bCs w:val="1"/>
                <w:rtl w:val="0"/>
              </w:rPr>
              <w:t xml:space="preserve">avec de l'aide</w:t>
            </w:r>
            <w:r w:rsidDel="00000000" w:rsidR="00000000" w:rsidRPr="00000000">
              <w:rPr>
                <w:rtl w:val="0"/>
              </w:rPr>
            </w:r>
          </w:p>
        </w:tc>
        <w:tc>
          <w:tcPr>
            <w:shd w:fill="bfbfbf" w:val="clear"/>
          </w:tcPr>
          <w:p w:rsidR="00000000" w:rsidDel="00000000" w:rsidP="00000000" w:rsidRDefault="00000000" w:rsidRPr="00000000" w14:paraId="000001F8">
            <w:pPr>
              <w:widowControl w:val="0"/>
              <w:rPr/>
            </w:pPr>
            <w:r w:rsidDel="00000000" w:rsidR="00000000" w:rsidRPr="00000000">
              <w:rPr>
                <w:b w:val="1"/>
                <w:bCs w:val="1"/>
                <w:rtl w:val="0"/>
              </w:rPr>
              <w:t xml:space="preserve">pas encore</w:t>
            </w:r>
            <w:r w:rsidDel="00000000" w:rsidR="00000000" w:rsidRPr="00000000">
              <w:rPr>
                <w:rtl w:val="0"/>
              </w:rPr>
            </w:r>
          </w:p>
        </w:tc>
      </w:tr>
      <w:tr>
        <w:trPr>
          <w:cantSplit w:val="0"/>
          <w:tblHeader w:val="0"/>
        </w:trPr>
        <w:tc>
          <w:tcPr/>
          <w:p w:rsidR="00000000" w:rsidDel="00000000" w:rsidP="00000000" w:rsidRDefault="00000000" w:rsidRPr="00000000" w14:paraId="000001F9">
            <w:pPr>
              <w:widowControl w:val="0"/>
              <w:spacing w:after="240" w:before="240" w:lineRule="auto"/>
              <w:ind w:left="0" w:firstLine="0"/>
              <w:rPr/>
            </w:pPr>
            <w:r w:rsidDel="00000000" w:rsidR="00000000" w:rsidRPr="00000000">
              <w:rPr>
                <w:rtl w:val="0"/>
              </w:rPr>
              <w:t xml:space="preserve">Peut expliquer à d'autres personnes ce qu'il aime ou n'aime pas</w:t>
            </w:r>
          </w:p>
        </w:tc>
        <w:tc>
          <w:tcPr/>
          <w:p w:rsidR="00000000" w:rsidDel="00000000" w:rsidP="00000000" w:rsidRDefault="00000000" w:rsidRPr="00000000" w14:paraId="000001FA">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r>
          </w:p>
        </w:tc>
        <w:tc>
          <w:tcPr/>
          <w:p w:rsidR="00000000" w:rsidDel="00000000" w:rsidP="00000000" w:rsidRDefault="00000000" w:rsidRPr="00000000" w14:paraId="000001FB">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r>
          </w:p>
        </w:tc>
        <w:tc>
          <w:tcPr/>
          <w:p w:rsidR="00000000" w:rsidDel="00000000" w:rsidP="00000000" w:rsidRDefault="00000000" w:rsidRPr="00000000" w14:paraId="000001FC">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r>
          </w:p>
        </w:tc>
      </w:tr>
      <w:tr>
        <w:trPr>
          <w:cantSplit w:val="0"/>
          <w:trHeight w:val="360" w:hRule="atLeast"/>
          <w:tblHeader w:val="0"/>
        </w:trPr>
        <w:tc>
          <w:tcPr/>
          <w:p w:rsidR="00000000" w:rsidDel="00000000" w:rsidP="00000000" w:rsidRDefault="00000000" w:rsidRPr="00000000" w14:paraId="000001FD">
            <w:pPr>
              <w:widowControl w:val="0"/>
              <w:spacing w:after="240" w:before="240" w:lineRule="auto"/>
              <w:ind w:left="0" w:firstLine="0"/>
              <w:rPr/>
            </w:pPr>
            <w:r w:rsidDel="00000000" w:rsidR="00000000" w:rsidRPr="00000000">
              <w:rPr>
                <w:rtl w:val="0"/>
              </w:rPr>
              <w:t xml:space="preserve">Peut faire une présentation simple et répétée sur un sujet familier.</w:t>
            </w:r>
          </w:p>
        </w:tc>
        <w:tc>
          <w:tcPr/>
          <w:p w:rsidR="00000000" w:rsidDel="00000000" w:rsidP="00000000" w:rsidRDefault="00000000" w:rsidRPr="00000000" w14:paraId="000001FE">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r>
          </w:p>
        </w:tc>
        <w:tc>
          <w:tcPr/>
          <w:p w:rsidR="00000000" w:rsidDel="00000000" w:rsidP="00000000" w:rsidRDefault="00000000" w:rsidRPr="00000000" w14:paraId="000001FF">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r>
          </w:p>
        </w:tc>
        <w:tc>
          <w:tcPr/>
          <w:p w:rsidR="00000000" w:rsidDel="00000000" w:rsidP="00000000" w:rsidRDefault="00000000" w:rsidRPr="00000000" w14:paraId="00000200">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r>
          </w:p>
        </w:tc>
      </w:tr>
      <w:tr>
        <w:trPr>
          <w:cantSplit w:val="0"/>
          <w:tblHeader w:val="0"/>
        </w:trPr>
        <w:tc>
          <w:tcPr/>
          <w:p w:rsidR="00000000" w:rsidDel="00000000" w:rsidP="00000000" w:rsidRDefault="00000000" w:rsidRPr="00000000" w14:paraId="00000201">
            <w:pPr>
              <w:widowControl w:val="0"/>
              <w:spacing w:after="240" w:before="240" w:lineRule="auto"/>
              <w:ind w:left="0" w:firstLine="0"/>
              <w:rPr/>
            </w:pPr>
            <w:r w:rsidDel="00000000" w:rsidR="00000000" w:rsidRPr="00000000">
              <w:rPr>
                <w:rtl w:val="0"/>
              </w:rPr>
              <w:t xml:space="preserve">Peut répondre à des questions de suivi simples s'il peut demander à répéter et/ou si on l'aide à formuler sa réponse.</w:t>
            </w:r>
          </w:p>
        </w:tc>
        <w:tc>
          <w:tcPr/>
          <w:p w:rsidR="00000000" w:rsidDel="00000000" w:rsidP="00000000" w:rsidRDefault="00000000" w:rsidRPr="00000000" w14:paraId="00000202">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r>
          </w:p>
        </w:tc>
        <w:tc>
          <w:tcPr/>
          <w:p w:rsidR="00000000" w:rsidDel="00000000" w:rsidP="00000000" w:rsidRDefault="00000000" w:rsidRPr="00000000" w14:paraId="00000203">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r>
          </w:p>
        </w:tc>
        <w:tc>
          <w:tcPr/>
          <w:p w:rsidR="00000000" w:rsidDel="00000000" w:rsidP="00000000" w:rsidRDefault="00000000" w:rsidRPr="00000000" w14:paraId="00000204">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r>
          </w:p>
        </w:tc>
      </w:tr>
      <w:tr>
        <w:trPr>
          <w:cantSplit w:val="0"/>
          <w:tblHeader w:val="0"/>
        </w:trPr>
        <w:tc>
          <w:tcPr>
            <w:tcBorders>
              <w:bottom w:color="000000" w:space="0" w:sz="4" w:val="single"/>
            </w:tcBorders>
          </w:tcPr>
          <w:p w:rsidR="00000000" w:rsidDel="00000000" w:rsidP="00000000" w:rsidRDefault="00000000" w:rsidRPr="00000000" w14:paraId="00000205">
            <w:pPr>
              <w:widowControl w:val="0"/>
              <w:spacing w:after="240" w:before="240" w:lineRule="auto"/>
              <w:ind w:left="0" w:firstLine="0"/>
              <w:rPr/>
            </w:pPr>
            <w:r w:rsidDel="00000000" w:rsidR="00000000" w:rsidRPr="00000000">
              <w:rPr>
                <w:rtl w:val="0"/>
              </w:rPr>
              <w:t xml:space="preserve">Peut rédiger des notes et des messages courts et simples pour répondre à des besoins immédiats.</w:t>
            </w:r>
          </w:p>
        </w:tc>
        <w:tc>
          <w:tcPr>
            <w:tcBorders>
              <w:bottom w:color="000000" w:space="0" w:sz="4" w:val="single"/>
            </w:tcBorders>
          </w:tcPr>
          <w:p w:rsidR="00000000" w:rsidDel="00000000" w:rsidP="00000000" w:rsidRDefault="00000000" w:rsidRPr="00000000" w14:paraId="00000206">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207">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208">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r>
          </w:p>
        </w:tc>
      </w:tr>
      <w:tr>
        <w:trPr>
          <w:cantSplit w:val="0"/>
          <w:trHeight w:val="1350" w:hRule="atLeast"/>
          <w:tblHeader w:val="0"/>
        </w:trPr>
        <w:tc>
          <w:tcPr>
            <w:shd w:fill="bfbfbf" w:val="clear"/>
          </w:tcPr>
          <w:p w:rsidR="00000000" w:rsidDel="00000000" w:rsidP="00000000" w:rsidRDefault="00000000" w:rsidRPr="00000000" w14:paraId="00000209">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b w:val="1"/>
                <w:bCs w:val="1"/>
              </w:rPr>
            </w:pPr>
            <w:r w:rsidDel="00000000" w:rsidR="00000000" w:rsidRPr="00000000">
              <w:rPr>
                <w:b w:val="1"/>
                <w:bCs w:val="1"/>
                <w:rtl w:val="0"/>
              </w:rPr>
              <w:t xml:space="preserve">Compétences communicatives</w:t>
            </w:r>
          </w:p>
        </w:tc>
        <w:tc>
          <w:tcPr>
            <w:shd w:fill="bfbfbf" w:val="clear"/>
          </w:tcPr>
          <w:p w:rsidR="00000000" w:rsidDel="00000000" w:rsidP="00000000" w:rsidRDefault="00000000" w:rsidRPr="00000000" w14:paraId="0000020A">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b w:val="1"/>
                <w:bCs w:val="1"/>
              </w:rPr>
            </w:pPr>
            <w:r w:rsidDel="00000000" w:rsidR="00000000" w:rsidRPr="00000000">
              <w:rPr>
                <w:b w:val="1"/>
                <w:bCs w:val="1"/>
                <w:rtl w:val="0"/>
              </w:rPr>
              <w:t xml:space="preserve">par eux-mêmes</w:t>
            </w:r>
          </w:p>
          <w:p w:rsidR="00000000" w:rsidDel="00000000" w:rsidP="00000000" w:rsidRDefault="00000000" w:rsidRPr="00000000" w14:paraId="0000020B">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b w:val="1"/>
                <w:bCs w:val="1"/>
              </w:rPr>
            </w:pPr>
            <w:r w:rsidDel="00000000" w:rsidR="00000000" w:rsidRPr="00000000">
              <w:rPr>
                <w:rtl w:val="0"/>
              </w:rPr>
            </w:r>
          </w:p>
          <w:p w:rsidR="00000000" w:rsidDel="00000000" w:rsidP="00000000" w:rsidRDefault="00000000" w:rsidRPr="00000000" w14:paraId="0000020C">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b w:val="1"/>
                <w:bCs w:val="1"/>
              </w:rPr>
            </w:pPr>
            <w:r w:rsidDel="00000000" w:rsidR="00000000" w:rsidRPr="00000000">
              <w:rPr>
                <w:rtl w:val="0"/>
              </w:rPr>
            </w:r>
          </w:p>
          <w:p w:rsidR="00000000" w:rsidDel="00000000" w:rsidP="00000000" w:rsidRDefault="00000000" w:rsidRPr="00000000" w14:paraId="0000020D">
            <w:pPr>
              <w:pageBreakBefore w:val="0"/>
              <w:widowControl w:val="0"/>
              <w:pBdr>
                <w:top w:space="0" w:sz="0" w:val="nil"/>
                <w:left w:space="0" w:sz="0" w:val="nil"/>
                <w:bottom w:space="0" w:sz="0" w:val="nil"/>
                <w:right w:space="0" w:sz="0" w:val="nil"/>
                <w:between w:space="0" w:sz="0" w:val="nil"/>
              </w:pBdr>
              <w:shd w:fill="auto" w:val="clear"/>
              <w:ind w:left="720" w:firstLine="0"/>
              <w:rPr>
                <w:b w:val="1"/>
                <w:bCs w:val="1"/>
              </w:rPr>
            </w:pPr>
            <w:r w:rsidDel="00000000" w:rsidR="00000000" w:rsidRPr="00000000">
              <w:rPr>
                <w:rtl w:val="0"/>
              </w:rPr>
            </w:r>
          </w:p>
          <w:p w:rsidR="00000000" w:rsidDel="00000000" w:rsidP="00000000" w:rsidRDefault="00000000" w:rsidRPr="00000000" w14:paraId="0000020E">
            <w:pPr>
              <w:pageBreakBefore w:val="0"/>
              <w:widowControl w:val="0"/>
              <w:pBdr>
                <w:top w:space="0" w:sz="0" w:val="nil"/>
                <w:left w:space="0" w:sz="0" w:val="nil"/>
                <w:bottom w:space="0" w:sz="0" w:val="nil"/>
                <w:right w:space="0" w:sz="0" w:val="nil"/>
                <w:between w:space="0" w:sz="0" w:val="nil"/>
              </w:pBdr>
              <w:shd w:fill="auto" w:val="clear"/>
              <w:ind w:left="0" w:firstLine="0"/>
              <w:rPr>
                <w:b w:val="1"/>
                <w:bCs w:val="1"/>
              </w:rPr>
            </w:pPr>
            <w:r w:rsidDel="00000000" w:rsidR="00000000" w:rsidRPr="00000000">
              <w:rPr>
                <w:rtl w:val="0"/>
              </w:rPr>
            </w:r>
          </w:p>
        </w:tc>
        <w:tc>
          <w:tcPr>
            <w:shd w:fill="bfbfbf" w:val="clear"/>
          </w:tcPr>
          <w:p w:rsidR="00000000" w:rsidDel="00000000" w:rsidP="00000000" w:rsidRDefault="00000000" w:rsidRPr="00000000" w14:paraId="0000020F">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b w:val="1"/>
                <w:bCs w:val="1"/>
              </w:rPr>
            </w:pPr>
            <w:r w:rsidDel="00000000" w:rsidR="00000000" w:rsidRPr="00000000">
              <w:rPr>
                <w:b w:val="1"/>
                <w:bCs w:val="1"/>
                <w:rtl w:val="0"/>
              </w:rPr>
              <w:t xml:space="preserve">avec de l'aide</w:t>
            </w:r>
          </w:p>
          <w:p w:rsidR="00000000" w:rsidDel="00000000" w:rsidP="00000000" w:rsidRDefault="00000000" w:rsidRPr="00000000" w14:paraId="00000210">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b w:val="1"/>
                <w:bCs w:val="1"/>
              </w:rPr>
            </w:pPr>
            <w:r w:rsidDel="00000000" w:rsidR="00000000" w:rsidRPr="00000000">
              <w:rPr>
                <w:rtl w:val="0"/>
              </w:rPr>
            </w:r>
          </w:p>
        </w:tc>
        <w:tc>
          <w:tcPr>
            <w:shd w:fill="bfbfbf" w:val="clear"/>
          </w:tcPr>
          <w:p w:rsidR="00000000" w:rsidDel="00000000" w:rsidP="00000000" w:rsidRDefault="00000000" w:rsidRPr="00000000" w14:paraId="00000211">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b w:val="1"/>
                <w:bCs w:val="1"/>
              </w:rPr>
            </w:pPr>
            <w:r w:rsidDel="00000000" w:rsidR="00000000" w:rsidRPr="00000000">
              <w:rPr>
                <w:b w:val="1"/>
                <w:bCs w:val="1"/>
                <w:rtl w:val="0"/>
              </w:rPr>
              <w:t xml:space="preserve">pas encore</w:t>
            </w:r>
          </w:p>
          <w:p w:rsidR="00000000" w:rsidDel="00000000" w:rsidP="00000000" w:rsidRDefault="00000000" w:rsidRPr="00000000" w14:paraId="00000212">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b w:val="1"/>
                <w:bCs w:val="1"/>
              </w:rPr>
            </w:pPr>
            <w:r w:rsidDel="00000000" w:rsidR="00000000" w:rsidRPr="00000000">
              <w:rPr>
                <w:rtl w:val="0"/>
              </w:rPr>
            </w:r>
          </w:p>
        </w:tc>
      </w:tr>
      <w:tr>
        <w:trPr>
          <w:cantSplit w:val="0"/>
          <w:tblHeader w:val="0"/>
        </w:trPr>
        <w:tc>
          <w:tcPr/>
          <w:p w:rsidR="00000000" w:rsidDel="00000000" w:rsidP="00000000" w:rsidRDefault="00000000" w:rsidRPr="00000000" w14:paraId="00000213">
            <w:pPr>
              <w:widowControl w:val="0"/>
              <w:spacing w:after="240" w:before="240" w:lineRule="auto"/>
              <w:rPr/>
            </w:pPr>
            <w:r w:rsidDel="00000000" w:rsidR="00000000" w:rsidRPr="00000000">
              <w:rPr>
                <w:rtl w:val="0"/>
              </w:rPr>
              <w:t xml:space="preserve">Utilise de façon appropriée un large éventail de vocabulaire simple pour parler de sujets familiers.</w:t>
            </w:r>
          </w:p>
        </w:tc>
        <w:tc>
          <w:tcPr/>
          <w:p w:rsidR="00000000" w:rsidDel="00000000" w:rsidP="00000000" w:rsidRDefault="00000000" w:rsidRPr="00000000" w14:paraId="00000214">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b w:val="1"/>
                <w:bCs w:val="1"/>
              </w:rPr>
            </w:pPr>
            <w:r w:rsidDel="00000000" w:rsidR="00000000" w:rsidRPr="00000000">
              <w:rPr>
                <w:rtl w:val="0"/>
              </w:rPr>
            </w:r>
          </w:p>
        </w:tc>
        <w:tc>
          <w:tcPr/>
          <w:p w:rsidR="00000000" w:rsidDel="00000000" w:rsidP="00000000" w:rsidRDefault="00000000" w:rsidRPr="00000000" w14:paraId="00000215">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b w:val="1"/>
                <w:bCs w:val="1"/>
              </w:rPr>
            </w:pPr>
            <w:r w:rsidDel="00000000" w:rsidR="00000000" w:rsidRPr="00000000">
              <w:rPr>
                <w:rtl w:val="0"/>
              </w:rPr>
            </w:r>
          </w:p>
        </w:tc>
        <w:tc>
          <w:tcPr/>
          <w:p w:rsidR="00000000" w:rsidDel="00000000" w:rsidP="00000000" w:rsidRDefault="00000000" w:rsidRPr="00000000" w14:paraId="00000216">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b w:val="1"/>
                <w:bCs w:val="1"/>
              </w:rPr>
            </w:pPr>
            <w:r w:rsidDel="00000000" w:rsidR="00000000" w:rsidRPr="00000000">
              <w:rPr>
                <w:rtl w:val="0"/>
              </w:rPr>
            </w:r>
          </w:p>
        </w:tc>
      </w:tr>
      <w:tr>
        <w:trPr>
          <w:cantSplit w:val="0"/>
          <w:tblHeader w:val="0"/>
        </w:trPr>
        <w:tc>
          <w:tcPr/>
          <w:p w:rsidR="00000000" w:rsidDel="00000000" w:rsidP="00000000" w:rsidRDefault="00000000" w:rsidRPr="00000000" w14:paraId="00000217">
            <w:pPr>
              <w:widowControl w:val="0"/>
              <w:spacing w:after="240" w:before="240" w:lineRule="auto"/>
              <w:rPr/>
            </w:pPr>
            <w:r w:rsidDel="00000000" w:rsidR="00000000" w:rsidRPr="00000000">
              <w:rPr>
                <w:rtl w:val="0"/>
              </w:rPr>
              <w:t xml:space="preserve">La prononciation est généralement intelligible dans les situations simples de la vie quotidienne, à condition que l'interlocuteur fasse l'effort de comprendre les sons spécifiques.</w:t>
            </w:r>
          </w:p>
        </w:tc>
        <w:tc>
          <w:tcPr/>
          <w:p w:rsidR="00000000" w:rsidDel="00000000" w:rsidP="00000000" w:rsidRDefault="00000000" w:rsidRPr="00000000" w14:paraId="00000218">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b w:val="1"/>
                <w:bCs w:val="1"/>
              </w:rPr>
            </w:pPr>
            <w:r w:rsidDel="00000000" w:rsidR="00000000" w:rsidRPr="00000000">
              <w:rPr>
                <w:rtl w:val="0"/>
              </w:rPr>
            </w:r>
          </w:p>
        </w:tc>
        <w:tc>
          <w:tcPr/>
          <w:p w:rsidR="00000000" w:rsidDel="00000000" w:rsidP="00000000" w:rsidRDefault="00000000" w:rsidRPr="00000000" w14:paraId="00000219">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b w:val="1"/>
                <w:bCs w:val="1"/>
              </w:rPr>
            </w:pPr>
            <w:r w:rsidDel="00000000" w:rsidR="00000000" w:rsidRPr="00000000">
              <w:rPr>
                <w:rtl w:val="0"/>
              </w:rPr>
            </w:r>
          </w:p>
        </w:tc>
        <w:tc>
          <w:tcPr/>
          <w:p w:rsidR="00000000" w:rsidDel="00000000" w:rsidP="00000000" w:rsidRDefault="00000000" w:rsidRPr="00000000" w14:paraId="0000021A">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b w:val="1"/>
                <w:bCs w:val="1"/>
              </w:rPr>
            </w:pPr>
            <w:r w:rsidDel="00000000" w:rsidR="00000000" w:rsidRPr="00000000">
              <w:rPr>
                <w:rtl w:val="0"/>
              </w:rPr>
            </w:r>
          </w:p>
        </w:tc>
      </w:tr>
      <w:tr>
        <w:trPr>
          <w:cantSplit w:val="0"/>
          <w:tblHeader w:val="0"/>
        </w:trPr>
        <w:tc>
          <w:tcPr/>
          <w:p w:rsidR="00000000" w:rsidDel="00000000" w:rsidP="00000000" w:rsidRDefault="00000000" w:rsidRPr="00000000" w14:paraId="0000021B">
            <w:pPr>
              <w:widowControl w:val="0"/>
              <w:spacing w:after="240" w:before="240" w:lineRule="auto"/>
              <w:rPr/>
            </w:pPr>
            <w:r w:rsidDel="00000000" w:rsidR="00000000" w:rsidRPr="00000000">
              <w:rPr>
                <w:rtl w:val="0"/>
              </w:rPr>
              <w:t xml:space="preserve">Utilise correctement certaines structures simples, mais commet encore systématiquement des erreurs de base ; néanmoins, ce qu'il essaie de dire est généralement clair.</w:t>
            </w:r>
          </w:p>
        </w:tc>
        <w:tc>
          <w:tcPr/>
          <w:p w:rsidR="00000000" w:rsidDel="00000000" w:rsidP="00000000" w:rsidRDefault="00000000" w:rsidRPr="00000000" w14:paraId="0000021C">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b w:val="1"/>
                <w:bCs w:val="1"/>
              </w:rPr>
            </w:pPr>
            <w:r w:rsidDel="00000000" w:rsidR="00000000" w:rsidRPr="00000000">
              <w:rPr>
                <w:rtl w:val="0"/>
              </w:rPr>
            </w:r>
          </w:p>
        </w:tc>
        <w:tc>
          <w:tcPr/>
          <w:p w:rsidR="00000000" w:rsidDel="00000000" w:rsidP="00000000" w:rsidRDefault="00000000" w:rsidRPr="00000000" w14:paraId="0000021D">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b w:val="1"/>
                <w:bCs w:val="1"/>
              </w:rPr>
            </w:pPr>
            <w:r w:rsidDel="00000000" w:rsidR="00000000" w:rsidRPr="00000000">
              <w:rPr>
                <w:rtl w:val="0"/>
              </w:rPr>
            </w:r>
          </w:p>
        </w:tc>
        <w:tc>
          <w:tcPr/>
          <w:p w:rsidR="00000000" w:rsidDel="00000000" w:rsidP="00000000" w:rsidRDefault="00000000" w:rsidRPr="00000000" w14:paraId="0000021E">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b w:val="1"/>
                <w:bCs w:val="1"/>
              </w:rPr>
            </w:pPr>
            <w:r w:rsidDel="00000000" w:rsidR="00000000" w:rsidRPr="00000000">
              <w:rPr>
                <w:rtl w:val="0"/>
              </w:rPr>
            </w:r>
          </w:p>
        </w:tc>
      </w:tr>
      <w:tr>
        <w:trPr>
          <w:cantSplit w:val="0"/>
          <w:tblHeader w:val="0"/>
        </w:trPr>
        <w:tc>
          <w:tcPr>
            <w:shd w:fill="bfbfbf" w:val="clear"/>
          </w:tcPr>
          <w:p w:rsidR="00000000" w:rsidDel="00000000" w:rsidP="00000000" w:rsidRDefault="00000000" w:rsidRPr="00000000" w14:paraId="0000021F">
            <w:pPr>
              <w:widowControl w:val="0"/>
              <w:rPr/>
            </w:pPr>
            <w:r w:rsidDel="00000000" w:rsidR="00000000" w:rsidRPr="00000000">
              <w:rPr>
                <w:b w:val="1"/>
                <w:bCs w:val="1"/>
                <w:rtl w:val="0"/>
              </w:rPr>
              <w:t xml:space="preserve">Compétences plurilingues et pluriculturelles</w:t>
            </w:r>
            <w:r w:rsidDel="00000000" w:rsidR="00000000" w:rsidRPr="00000000">
              <w:rPr>
                <w:rtl w:val="0"/>
              </w:rPr>
            </w:r>
          </w:p>
        </w:tc>
        <w:tc>
          <w:tcPr>
            <w:shd w:fill="bfbfbf" w:val="clear"/>
          </w:tcPr>
          <w:p w:rsidR="00000000" w:rsidDel="00000000" w:rsidP="00000000" w:rsidRDefault="00000000" w:rsidRPr="00000000" w14:paraId="00000220">
            <w:pPr>
              <w:pageBreakBefore w:val="0"/>
              <w:widowControl w:val="0"/>
              <w:pBdr>
                <w:top w:space="0" w:sz="0" w:val="nil"/>
                <w:left w:space="0" w:sz="0" w:val="nil"/>
                <w:bottom w:space="0" w:sz="0" w:val="nil"/>
                <w:right w:space="0" w:sz="0" w:val="nil"/>
                <w:between w:space="0" w:sz="0" w:val="nil"/>
              </w:pBdr>
              <w:shd w:fill="auto" w:val="clear"/>
              <w:rPr>
                <w:b w:val="1"/>
                <w:bCs w:val="1"/>
              </w:rPr>
            </w:pPr>
            <w:r w:rsidDel="00000000" w:rsidR="00000000" w:rsidRPr="00000000">
              <w:rPr>
                <w:b w:val="1"/>
                <w:bCs w:val="1"/>
                <w:rtl w:val="0"/>
              </w:rPr>
              <w:t xml:space="preserve">par eux-mêmes</w:t>
            </w:r>
          </w:p>
          <w:p w:rsidR="00000000" w:rsidDel="00000000" w:rsidP="00000000" w:rsidRDefault="00000000" w:rsidRPr="00000000" w14:paraId="00000221">
            <w:pPr>
              <w:pageBreakBefore w:val="0"/>
              <w:widowControl w:val="0"/>
              <w:pBdr>
                <w:top w:space="0" w:sz="0" w:val="nil"/>
                <w:left w:space="0" w:sz="0" w:val="nil"/>
                <w:bottom w:space="0" w:sz="0" w:val="nil"/>
                <w:right w:space="0" w:sz="0" w:val="nil"/>
                <w:between w:space="0" w:sz="0" w:val="nil"/>
              </w:pBdr>
              <w:shd w:fill="auto" w:val="clear"/>
              <w:rPr>
                <w:b w:val="1"/>
                <w:bCs w:val="1"/>
              </w:rPr>
            </w:pPr>
            <w:r w:rsidDel="00000000" w:rsidR="00000000" w:rsidRPr="00000000">
              <w:rPr>
                <w:rtl w:val="0"/>
              </w:rPr>
            </w:r>
          </w:p>
          <w:p w:rsidR="00000000" w:rsidDel="00000000" w:rsidP="00000000" w:rsidRDefault="00000000" w:rsidRPr="00000000" w14:paraId="00000222">
            <w:pPr>
              <w:pageBreakBefore w:val="0"/>
              <w:widowControl w:val="0"/>
              <w:pBdr>
                <w:top w:space="0" w:sz="0" w:val="nil"/>
                <w:left w:space="0" w:sz="0" w:val="nil"/>
                <w:bottom w:space="0" w:sz="0" w:val="nil"/>
                <w:right w:space="0" w:sz="0" w:val="nil"/>
                <w:between w:space="0" w:sz="0" w:val="nil"/>
              </w:pBdr>
              <w:shd w:fill="auto" w:val="clear"/>
              <w:rPr>
                <w:b w:val="1"/>
                <w:bCs w:val="1"/>
              </w:rPr>
            </w:pPr>
            <w:r w:rsidDel="00000000" w:rsidR="00000000" w:rsidRPr="00000000">
              <w:rPr>
                <w:rtl w:val="0"/>
              </w:rPr>
            </w:r>
          </w:p>
          <w:p w:rsidR="00000000" w:rsidDel="00000000" w:rsidP="00000000" w:rsidRDefault="00000000" w:rsidRPr="00000000" w14:paraId="00000223">
            <w:pPr>
              <w:pageBreakBefore w:val="0"/>
              <w:widowControl w:val="0"/>
              <w:pBdr>
                <w:top w:space="0" w:sz="0" w:val="nil"/>
                <w:left w:space="0" w:sz="0" w:val="nil"/>
                <w:bottom w:space="0" w:sz="0" w:val="nil"/>
                <w:right w:space="0" w:sz="0" w:val="nil"/>
                <w:between w:space="0" w:sz="0" w:val="nil"/>
              </w:pBdr>
              <w:shd w:fill="auto" w:val="clear"/>
              <w:rPr>
                <w:b w:val="1"/>
                <w:bCs w:val="1"/>
              </w:rPr>
            </w:pPr>
            <w:r w:rsidDel="00000000" w:rsidR="00000000" w:rsidRPr="00000000">
              <w:rPr>
                <w:rtl w:val="0"/>
              </w:rPr>
            </w:r>
          </w:p>
        </w:tc>
        <w:tc>
          <w:tcPr>
            <w:shd w:fill="bfbfbf" w:val="clear"/>
          </w:tcPr>
          <w:p w:rsidR="00000000" w:rsidDel="00000000" w:rsidP="00000000" w:rsidRDefault="00000000" w:rsidRPr="00000000" w14:paraId="00000224">
            <w:pPr>
              <w:pageBreakBefore w:val="0"/>
              <w:widowControl w:val="0"/>
              <w:pBdr>
                <w:top w:space="0" w:sz="0" w:val="nil"/>
                <w:left w:space="0" w:sz="0" w:val="nil"/>
                <w:bottom w:space="0" w:sz="0" w:val="nil"/>
                <w:right w:space="0" w:sz="0" w:val="nil"/>
                <w:between w:space="0" w:sz="0" w:val="nil"/>
              </w:pBdr>
              <w:shd w:fill="auto" w:val="clear"/>
              <w:rPr>
                <w:b w:val="1"/>
                <w:bCs w:val="1"/>
              </w:rPr>
            </w:pPr>
            <w:r w:rsidDel="00000000" w:rsidR="00000000" w:rsidRPr="00000000">
              <w:rPr>
                <w:b w:val="1"/>
                <w:bCs w:val="1"/>
                <w:rtl w:val="0"/>
              </w:rPr>
              <w:t xml:space="preserve">avec de l'aide</w:t>
            </w:r>
          </w:p>
          <w:p w:rsidR="00000000" w:rsidDel="00000000" w:rsidP="00000000" w:rsidRDefault="00000000" w:rsidRPr="00000000" w14:paraId="00000225">
            <w:pPr>
              <w:pageBreakBefore w:val="0"/>
              <w:widowControl w:val="0"/>
              <w:pBdr>
                <w:top w:space="0" w:sz="0" w:val="nil"/>
                <w:left w:space="0" w:sz="0" w:val="nil"/>
                <w:bottom w:space="0" w:sz="0" w:val="nil"/>
                <w:right w:space="0" w:sz="0" w:val="nil"/>
                <w:between w:space="0" w:sz="0" w:val="nil"/>
              </w:pBdr>
              <w:shd w:fill="auto" w:val="clear"/>
              <w:rPr>
                <w:b w:val="1"/>
                <w:bCs w:val="1"/>
              </w:rPr>
            </w:pPr>
            <w:r w:rsidDel="00000000" w:rsidR="00000000" w:rsidRPr="00000000">
              <w:rPr>
                <w:rtl w:val="0"/>
              </w:rPr>
            </w:r>
          </w:p>
          <w:p w:rsidR="00000000" w:rsidDel="00000000" w:rsidP="00000000" w:rsidRDefault="00000000" w:rsidRPr="00000000" w14:paraId="00000226">
            <w:pPr>
              <w:pageBreakBefore w:val="0"/>
              <w:widowControl w:val="0"/>
              <w:pBdr>
                <w:top w:space="0" w:sz="0" w:val="nil"/>
                <w:left w:space="0" w:sz="0" w:val="nil"/>
                <w:bottom w:space="0" w:sz="0" w:val="nil"/>
                <w:right w:space="0" w:sz="0" w:val="nil"/>
                <w:between w:space="0" w:sz="0" w:val="nil"/>
              </w:pBdr>
              <w:shd w:fill="auto" w:val="clear"/>
              <w:rPr>
                <w:b w:val="1"/>
                <w:bCs w:val="1"/>
              </w:rPr>
            </w:pPr>
            <w:r w:rsidDel="00000000" w:rsidR="00000000" w:rsidRPr="00000000">
              <w:rPr>
                <w:rtl w:val="0"/>
              </w:rPr>
            </w:r>
          </w:p>
        </w:tc>
        <w:tc>
          <w:tcPr>
            <w:shd w:fill="bfbfbf" w:val="clear"/>
          </w:tcPr>
          <w:p w:rsidR="00000000" w:rsidDel="00000000" w:rsidP="00000000" w:rsidRDefault="00000000" w:rsidRPr="00000000" w14:paraId="00000227">
            <w:pPr>
              <w:pageBreakBefore w:val="0"/>
              <w:widowControl w:val="0"/>
              <w:pBdr>
                <w:top w:space="0" w:sz="0" w:val="nil"/>
                <w:left w:space="0" w:sz="0" w:val="nil"/>
                <w:bottom w:space="0" w:sz="0" w:val="nil"/>
                <w:right w:space="0" w:sz="0" w:val="nil"/>
                <w:between w:space="0" w:sz="0" w:val="nil"/>
              </w:pBdr>
              <w:shd w:fill="auto" w:val="clear"/>
              <w:rPr>
                <w:b w:val="1"/>
                <w:bCs w:val="1"/>
              </w:rPr>
            </w:pPr>
            <w:r w:rsidDel="00000000" w:rsidR="00000000" w:rsidRPr="00000000">
              <w:rPr>
                <w:b w:val="1"/>
                <w:bCs w:val="1"/>
                <w:rtl w:val="0"/>
              </w:rPr>
              <w:t xml:space="preserve">pas encore</w:t>
            </w:r>
          </w:p>
          <w:p w:rsidR="00000000" w:rsidDel="00000000" w:rsidP="00000000" w:rsidRDefault="00000000" w:rsidRPr="00000000" w14:paraId="00000228">
            <w:pPr>
              <w:pageBreakBefore w:val="0"/>
              <w:widowControl w:val="0"/>
              <w:pBdr>
                <w:top w:space="0" w:sz="0" w:val="nil"/>
                <w:left w:space="0" w:sz="0" w:val="nil"/>
                <w:bottom w:space="0" w:sz="0" w:val="nil"/>
                <w:right w:space="0" w:sz="0" w:val="nil"/>
                <w:between w:space="0" w:sz="0" w:val="nil"/>
              </w:pBdr>
              <w:shd w:fill="auto" w:val="clear"/>
              <w:rPr>
                <w:b w:val="1"/>
                <w:bCs w:val="1"/>
              </w:rPr>
            </w:pPr>
            <w:r w:rsidDel="00000000" w:rsidR="00000000" w:rsidRPr="00000000">
              <w:rPr>
                <w:rtl w:val="0"/>
              </w:rPr>
            </w:r>
          </w:p>
        </w:tc>
      </w:tr>
      <w:tr>
        <w:trPr>
          <w:cantSplit w:val="0"/>
          <w:tblHeader w:val="0"/>
        </w:trPr>
        <w:tc>
          <w:tcPr/>
          <w:p w:rsidR="00000000" w:rsidDel="00000000" w:rsidP="00000000" w:rsidRDefault="00000000" w:rsidRPr="00000000" w14:paraId="00000229">
            <w:pPr>
              <w:widowControl w:val="0"/>
              <w:spacing w:after="240" w:before="240" w:lineRule="auto"/>
              <w:ind w:left="0" w:firstLine="0"/>
              <w:rPr/>
            </w:pPr>
            <w:r w:rsidDel="00000000" w:rsidR="00000000" w:rsidRPr="00000000">
              <w:rPr>
                <w:rtl w:val="0"/>
              </w:rPr>
              <w:t xml:space="preserve">Peut établir des liens entre les langues et les cultures</w:t>
            </w:r>
          </w:p>
        </w:tc>
        <w:tc>
          <w:tcPr/>
          <w:p w:rsidR="00000000" w:rsidDel="00000000" w:rsidP="00000000" w:rsidRDefault="00000000" w:rsidRPr="00000000" w14:paraId="0000022A">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r>
          </w:p>
        </w:tc>
        <w:tc>
          <w:tcPr/>
          <w:p w:rsidR="00000000" w:rsidDel="00000000" w:rsidP="00000000" w:rsidRDefault="00000000" w:rsidRPr="00000000" w14:paraId="0000022B">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r>
          </w:p>
        </w:tc>
        <w:tc>
          <w:tcPr/>
          <w:p w:rsidR="00000000" w:rsidDel="00000000" w:rsidP="00000000" w:rsidRDefault="00000000" w:rsidRPr="00000000" w14:paraId="0000022C">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r>
          </w:p>
        </w:tc>
      </w:tr>
      <w:tr>
        <w:trPr>
          <w:cantSplit w:val="0"/>
          <w:trHeight w:val="240" w:hRule="atLeast"/>
          <w:tblHeader w:val="0"/>
        </w:trPr>
        <w:tc>
          <w:tcPr/>
          <w:p w:rsidR="00000000" w:rsidDel="00000000" w:rsidP="00000000" w:rsidRDefault="00000000" w:rsidRPr="00000000" w14:paraId="0000022D">
            <w:pPr>
              <w:widowControl w:val="0"/>
              <w:spacing w:after="240" w:before="240" w:lineRule="auto"/>
              <w:ind w:left="0" w:firstLine="0"/>
              <w:rPr/>
            </w:pPr>
            <w:r w:rsidDel="00000000" w:rsidR="00000000" w:rsidRPr="00000000">
              <w:rPr>
                <w:rtl w:val="0"/>
              </w:rPr>
              <w:t xml:space="preserve">Est disposé à observer et à poser des questions sur d'autres contextes culturels</w:t>
            </w:r>
          </w:p>
          <w:p w:rsidR="00000000" w:rsidDel="00000000" w:rsidP="00000000" w:rsidRDefault="00000000" w:rsidRPr="00000000" w14:paraId="0000022E">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u w:val="none"/>
              </w:rPr>
            </w:pPr>
            <w:r w:rsidDel="00000000" w:rsidR="00000000" w:rsidRPr="00000000">
              <w:rPr>
                <w:rtl w:val="0"/>
              </w:rPr>
            </w:r>
          </w:p>
        </w:tc>
        <w:tc>
          <w:tcPr/>
          <w:p w:rsidR="00000000" w:rsidDel="00000000" w:rsidP="00000000" w:rsidRDefault="00000000" w:rsidRPr="00000000" w14:paraId="0000022F">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r>
          </w:p>
        </w:tc>
        <w:tc>
          <w:tcPr/>
          <w:p w:rsidR="00000000" w:rsidDel="00000000" w:rsidP="00000000" w:rsidRDefault="00000000" w:rsidRPr="00000000" w14:paraId="00000230">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r>
          </w:p>
        </w:tc>
        <w:tc>
          <w:tcPr/>
          <w:p w:rsidR="00000000" w:rsidDel="00000000" w:rsidP="00000000" w:rsidRDefault="00000000" w:rsidRPr="00000000" w14:paraId="00000231">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r>
          </w:p>
        </w:tc>
      </w:tr>
      <w:tr>
        <w:trPr>
          <w:cantSplit w:val="0"/>
          <w:tblHeader w:val="0"/>
        </w:trPr>
        <w:tc>
          <w:tcPr>
            <w:shd w:fill="bfbfbf" w:val="clear"/>
          </w:tcPr>
          <w:p w:rsidR="00000000" w:rsidDel="00000000" w:rsidP="00000000" w:rsidRDefault="00000000" w:rsidRPr="00000000" w14:paraId="00000232">
            <w:pPr>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Capacité d’apprendre</w:t>
            </w:r>
            <w:r w:rsidDel="00000000" w:rsidR="00000000" w:rsidRPr="00000000">
              <w:rPr>
                <w:rtl w:val="0"/>
              </w:rPr>
            </w:r>
          </w:p>
        </w:tc>
        <w:tc>
          <w:tcPr>
            <w:shd w:fill="bfbfbf" w:val="clear"/>
          </w:tcPr>
          <w:p w:rsidR="00000000" w:rsidDel="00000000" w:rsidP="00000000" w:rsidRDefault="00000000" w:rsidRPr="00000000" w14:paraId="00000233">
            <w:pPr>
              <w:widowControl w:val="0"/>
              <w:spacing w:after="240" w:before="240" w:lineRule="auto"/>
              <w:rPr>
                <w:b w:val="1"/>
                <w:bCs w:val="1"/>
              </w:rPr>
            </w:pPr>
            <w:r w:rsidDel="00000000" w:rsidR="00000000" w:rsidRPr="00000000">
              <w:rPr>
                <w:b w:val="1"/>
                <w:bCs w:val="1"/>
                <w:rtl w:val="0"/>
              </w:rPr>
              <w:t xml:space="preserve">par eux-mêmes</w:t>
            </w:r>
          </w:p>
          <w:p w:rsidR="00000000" w:rsidDel="00000000" w:rsidP="00000000" w:rsidRDefault="00000000" w:rsidRPr="00000000" w14:paraId="00000234">
            <w:pPr>
              <w:widowControl w:val="0"/>
              <w:rPr/>
            </w:pPr>
            <w:r w:rsidDel="00000000" w:rsidR="00000000" w:rsidRPr="00000000">
              <w:rPr>
                <w:rtl w:val="0"/>
              </w:rPr>
            </w:r>
          </w:p>
        </w:tc>
        <w:tc>
          <w:tcPr>
            <w:shd w:fill="bfbfbf" w:val="clear"/>
          </w:tcPr>
          <w:p w:rsidR="00000000" w:rsidDel="00000000" w:rsidP="00000000" w:rsidRDefault="00000000" w:rsidRPr="00000000" w14:paraId="00000235">
            <w:pPr>
              <w:widowControl w:val="0"/>
              <w:rPr/>
            </w:pPr>
            <w:r w:rsidDel="00000000" w:rsidR="00000000" w:rsidRPr="00000000">
              <w:rPr>
                <w:b w:val="1"/>
                <w:bCs w:val="1"/>
                <w:rtl w:val="0"/>
              </w:rPr>
              <w:t xml:space="preserve">avec de l'aide</w:t>
            </w:r>
            <w:r w:rsidDel="00000000" w:rsidR="00000000" w:rsidRPr="00000000">
              <w:rPr>
                <w:rtl w:val="0"/>
              </w:rPr>
            </w:r>
          </w:p>
        </w:tc>
        <w:tc>
          <w:tcPr>
            <w:shd w:fill="bfbfbf" w:val="clear"/>
          </w:tcPr>
          <w:p w:rsidR="00000000" w:rsidDel="00000000" w:rsidP="00000000" w:rsidRDefault="00000000" w:rsidRPr="00000000" w14:paraId="00000236">
            <w:pPr>
              <w:widowControl w:val="0"/>
              <w:rPr/>
            </w:pPr>
            <w:r w:rsidDel="00000000" w:rsidR="00000000" w:rsidRPr="00000000">
              <w:rPr>
                <w:b w:val="1"/>
                <w:bCs w:val="1"/>
                <w:rtl w:val="0"/>
              </w:rPr>
              <w:t xml:space="preserve">pas encore</w:t>
            </w:r>
            <w:r w:rsidDel="00000000" w:rsidR="00000000" w:rsidRPr="00000000">
              <w:rPr>
                <w:rtl w:val="0"/>
              </w:rPr>
            </w:r>
          </w:p>
        </w:tc>
      </w:tr>
      <w:tr>
        <w:trPr>
          <w:cantSplit w:val="0"/>
          <w:tblHeader w:val="0"/>
        </w:trPr>
        <w:tc>
          <w:tcPr/>
          <w:p w:rsidR="00000000" w:rsidDel="00000000" w:rsidP="00000000" w:rsidRDefault="00000000" w:rsidRPr="00000000" w14:paraId="00000237">
            <w:pPr>
              <w:widowControl w:val="0"/>
              <w:spacing w:after="240" w:before="240" w:lineRule="auto"/>
              <w:ind w:left="0" w:firstLine="0"/>
              <w:rPr/>
            </w:pPr>
            <w:r w:rsidDel="00000000" w:rsidR="00000000" w:rsidRPr="00000000">
              <w:rPr>
                <w:rtl w:val="0"/>
              </w:rPr>
              <w:t xml:space="preserve">Peut réfléchir aux processus d'apprentissage afin de les rendre plus efficaces</w:t>
            </w:r>
          </w:p>
          <w:p w:rsidR="00000000" w:rsidDel="00000000" w:rsidP="00000000" w:rsidRDefault="00000000" w:rsidRPr="00000000" w14:paraId="00000238">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u w:val="none"/>
              </w:rPr>
            </w:pPr>
            <w:r w:rsidDel="00000000" w:rsidR="00000000" w:rsidRPr="00000000">
              <w:rPr>
                <w:rtl w:val="0"/>
              </w:rPr>
            </w:r>
          </w:p>
        </w:tc>
        <w:tc>
          <w:tcPr/>
          <w:p w:rsidR="00000000" w:rsidDel="00000000" w:rsidP="00000000" w:rsidRDefault="00000000" w:rsidRPr="00000000" w14:paraId="00000239">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r>
          </w:p>
        </w:tc>
        <w:tc>
          <w:tcPr/>
          <w:p w:rsidR="00000000" w:rsidDel="00000000" w:rsidP="00000000" w:rsidRDefault="00000000" w:rsidRPr="00000000" w14:paraId="0000023A">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r>
          </w:p>
        </w:tc>
        <w:tc>
          <w:tcPr/>
          <w:p w:rsidR="00000000" w:rsidDel="00000000" w:rsidP="00000000" w:rsidRDefault="00000000" w:rsidRPr="00000000" w14:paraId="0000023B">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r>
          </w:p>
        </w:tc>
      </w:tr>
      <w:tr>
        <w:trPr>
          <w:cantSplit w:val="0"/>
          <w:tblHeader w:val="0"/>
        </w:trPr>
        <w:tc>
          <w:tcPr/>
          <w:p w:rsidR="00000000" w:rsidDel="00000000" w:rsidP="00000000" w:rsidRDefault="00000000" w:rsidRPr="00000000" w14:paraId="0000023C">
            <w:pPr>
              <w:widowControl w:val="0"/>
              <w:spacing w:after="240" w:before="240" w:lineRule="auto"/>
              <w:ind w:left="0" w:firstLine="0"/>
              <w:rPr/>
            </w:pPr>
            <w:r w:rsidDel="00000000" w:rsidR="00000000" w:rsidRPr="00000000">
              <w:rPr>
                <w:rtl w:val="0"/>
              </w:rPr>
              <w:t xml:space="preserve">Peut organiser l'apprentissage de manière autonome</w:t>
            </w:r>
          </w:p>
          <w:p w:rsidR="00000000" w:rsidDel="00000000" w:rsidP="00000000" w:rsidRDefault="00000000" w:rsidRPr="00000000" w14:paraId="0000023D">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u w:val="none"/>
              </w:rPr>
            </w:pPr>
            <w:r w:rsidDel="00000000" w:rsidR="00000000" w:rsidRPr="00000000">
              <w:rPr>
                <w:rtl w:val="0"/>
              </w:rPr>
            </w:r>
          </w:p>
        </w:tc>
        <w:tc>
          <w:tcPr/>
          <w:p w:rsidR="00000000" w:rsidDel="00000000" w:rsidP="00000000" w:rsidRDefault="00000000" w:rsidRPr="00000000" w14:paraId="0000023E">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r>
          </w:p>
        </w:tc>
        <w:tc>
          <w:tcPr/>
          <w:p w:rsidR="00000000" w:rsidDel="00000000" w:rsidP="00000000" w:rsidRDefault="00000000" w:rsidRPr="00000000" w14:paraId="0000023F">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r>
          </w:p>
        </w:tc>
        <w:tc>
          <w:tcPr/>
          <w:p w:rsidR="00000000" w:rsidDel="00000000" w:rsidP="00000000" w:rsidRDefault="00000000" w:rsidRPr="00000000" w14:paraId="00000240">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r>
          </w:p>
        </w:tc>
      </w:tr>
      <w:tr>
        <w:trPr>
          <w:cantSplit w:val="0"/>
          <w:tblHeader w:val="0"/>
        </w:trPr>
        <w:tc>
          <w:tcPr>
            <w:shd w:fill="bfbfbf" w:val="clear"/>
          </w:tcPr>
          <w:p w:rsidR="00000000" w:rsidDel="00000000" w:rsidP="00000000" w:rsidRDefault="00000000" w:rsidRPr="00000000" w14:paraId="00000241">
            <w:pPr>
              <w:pageBreakBefore w:val="0"/>
              <w:widowControl w:val="0"/>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Médiation </w:t>
            </w:r>
            <w:r w:rsidDel="00000000" w:rsidR="00000000" w:rsidRPr="00000000">
              <w:rPr>
                <w:rtl w:val="0"/>
              </w:rPr>
            </w:r>
          </w:p>
        </w:tc>
        <w:tc>
          <w:tcPr>
            <w:shd w:fill="bfbfbf" w:val="clear"/>
          </w:tcPr>
          <w:p w:rsidR="00000000" w:rsidDel="00000000" w:rsidP="00000000" w:rsidRDefault="00000000" w:rsidRPr="00000000" w14:paraId="00000242">
            <w:pPr>
              <w:widowControl w:val="0"/>
              <w:spacing w:after="240" w:before="240" w:lineRule="auto"/>
              <w:rPr>
                <w:b w:val="1"/>
                <w:bCs w:val="1"/>
              </w:rPr>
            </w:pPr>
            <w:r w:rsidDel="00000000" w:rsidR="00000000" w:rsidRPr="00000000">
              <w:rPr>
                <w:b w:val="1"/>
                <w:bCs w:val="1"/>
                <w:rtl w:val="0"/>
              </w:rPr>
              <w:t xml:space="preserve">par eux-mêmes</w:t>
            </w:r>
          </w:p>
          <w:p w:rsidR="00000000" w:rsidDel="00000000" w:rsidP="00000000" w:rsidRDefault="00000000" w:rsidRPr="00000000" w14:paraId="00000243">
            <w:pPr>
              <w:widowControl w:val="0"/>
              <w:rPr/>
            </w:pPr>
            <w:r w:rsidDel="00000000" w:rsidR="00000000" w:rsidRPr="00000000">
              <w:rPr>
                <w:rtl w:val="0"/>
              </w:rPr>
            </w:r>
          </w:p>
        </w:tc>
        <w:tc>
          <w:tcPr>
            <w:shd w:fill="bfbfbf" w:val="clear"/>
          </w:tcPr>
          <w:p w:rsidR="00000000" w:rsidDel="00000000" w:rsidP="00000000" w:rsidRDefault="00000000" w:rsidRPr="00000000" w14:paraId="00000244">
            <w:pPr>
              <w:widowControl w:val="0"/>
              <w:rPr/>
            </w:pPr>
            <w:r w:rsidDel="00000000" w:rsidR="00000000" w:rsidRPr="00000000">
              <w:rPr>
                <w:b w:val="1"/>
                <w:bCs w:val="1"/>
                <w:rtl w:val="0"/>
              </w:rPr>
              <w:t xml:space="preserve">avec de l'aide</w:t>
            </w:r>
            <w:r w:rsidDel="00000000" w:rsidR="00000000" w:rsidRPr="00000000">
              <w:rPr>
                <w:rtl w:val="0"/>
              </w:rPr>
            </w:r>
          </w:p>
        </w:tc>
        <w:tc>
          <w:tcPr>
            <w:shd w:fill="bfbfbf" w:val="clear"/>
          </w:tcPr>
          <w:p w:rsidR="00000000" w:rsidDel="00000000" w:rsidP="00000000" w:rsidRDefault="00000000" w:rsidRPr="00000000" w14:paraId="00000245">
            <w:pPr>
              <w:widowControl w:val="0"/>
              <w:rPr/>
            </w:pPr>
            <w:r w:rsidDel="00000000" w:rsidR="00000000" w:rsidRPr="00000000">
              <w:rPr>
                <w:b w:val="1"/>
                <w:bCs w:val="1"/>
                <w:rtl w:val="0"/>
              </w:rPr>
              <w:t xml:space="preserve">pas encore</w:t>
            </w:r>
            <w:r w:rsidDel="00000000" w:rsidR="00000000" w:rsidRPr="00000000">
              <w:rPr>
                <w:rtl w:val="0"/>
              </w:rPr>
            </w:r>
          </w:p>
        </w:tc>
      </w:tr>
      <w:tr>
        <w:trPr>
          <w:cantSplit w:val="0"/>
          <w:tblHeader w:val="0"/>
        </w:trPr>
        <w:tc>
          <w:tcPr/>
          <w:p w:rsidR="00000000" w:rsidDel="00000000" w:rsidP="00000000" w:rsidRDefault="00000000" w:rsidRPr="00000000" w14:paraId="00000246">
            <w:pPr>
              <w:widowControl w:val="0"/>
              <w:spacing w:after="240" w:before="240" w:lineRule="auto"/>
              <w:ind w:left="0" w:firstLine="0"/>
              <w:rPr/>
            </w:pPr>
            <w:r w:rsidDel="00000000" w:rsidR="00000000" w:rsidRPr="00000000">
              <w:rPr>
                <w:rtl w:val="0"/>
              </w:rPr>
              <w:t xml:space="preserve">Peut contribuer à l'avancement du travail en invitant d'autres personnes à participer, à donner leur avis et à dire ce qu'elles pensent.</w:t>
            </w:r>
          </w:p>
          <w:p w:rsidR="00000000" w:rsidDel="00000000" w:rsidP="00000000" w:rsidRDefault="00000000" w:rsidRPr="00000000" w14:paraId="00000247">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u w:val="none"/>
              </w:rPr>
            </w:pPr>
            <w:r w:rsidDel="00000000" w:rsidR="00000000" w:rsidRPr="00000000">
              <w:rPr>
                <w:rtl w:val="0"/>
              </w:rPr>
            </w:r>
          </w:p>
        </w:tc>
        <w:tc>
          <w:tcPr/>
          <w:p w:rsidR="00000000" w:rsidDel="00000000" w:rsidP="00000000" w:rsidRDefault="00000000" w:rsidRPr="00000000" w14:paraId="00000248">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r>
          </w:p>
        </w:tc>
        <w:tc>
          <w:tcPr/>
          <w:p w:rsidR="00000000" w:rsidDel="00000000" w:rsidP="00000000" w:rsidRDefault="00000000" w:rsidRPr="00000000" w14:paraId="00000249">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r>
          </w:p>
        </w:tc>
        <w:tc>
          <w:tcPr/>
          <w:p w:rsidR="00000000" w:rsidDel="00000000" w:rsidP="00000000" w:rsidRDefault="00000000" w:rsidRPr="00000000" w14:paraId="0000024A">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r>
          </w:p>
        </w:tc>
      </w:tr>
      <w:tr>
        <w:trPr>
          <w:cantSplit w:val="0"/>
          <w:tblHeader w:val="0"/>
        </w:trPr>
        <w:tc>
          <w:tcPr/>
          <w:p w:rsidR="00000000" w:rsidDel="00000000" w:rsidP="00000000" w:rsidRDefault="00000000" w:rsidRPr="00000000" w14:paraId="0000024B">
            <w:pPr>
              <w:widowControl w:val="0"/>
              <w:spacing w:after="240" w:before="240" w:lineRule="auto"/>
              <w:ind w:left="0" w:firstLine="0"/>
              <w:rPr/>
            </w:pPr>
            <w:r w:rsidDel="00000000" w:rsidR="00000000" w:rsidRPr="00000000">
              <w:rPr>
                <w:rtl w:val="0"/>
              </w:rPr>
              <w:t xml:space="preserve">Peut donner son avis sur les déclarations, les suivre et contribuer au développement d'une discussion.</w:t>
            </w:r>
          </w:p>
          <w:p w:rsidR="00000000" w:rsidDel="00000000" w:rsidP="00000000" w:rsidRDefault="00000000" w:rsidRPr="00000000" w14:paraId="0000024C">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u w:val="none"/>
              </w:rPr>
            </w:pPr>
            <w:r w:rsidDel="00000000" w:rsidR="00000000" w:rsidRPr="00000000">
              <w:rPr>
                <w:rtl w:val="0"/>
              </w:rPr>
            </w:r>
          </w:p>
        </w:tc>
        <w:tc>
          <w:tcPr/>
          <w:p w:rsidR="00000000" w:rsidDel="00000000" w:rsidP="00000000" w:rsidRDefault="00000000" w:rsidRPr="00000000" w14:paraId="0000024D">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r>
          </w:p>
        </w:tc>
        <w:tc>
          <w:tcPr/>
          <w:p w:rsidR="00000000" w:rsidDel="00000000" w:rsidP="00000000" w:rsidRDefault="00000000" w:rsidRPr="00000000" w14:paraId="0000024E">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r>
          </w:p>
        </w:tc>
        <w:tc>
          <w:tcPr/>
          <w:p w:rsidR="00000000" w:rsidDel="00000000" w:rsidP="00000000" w:rsidRDefault="00000000" w:rsidRPr="00000000" w14:paraId="0000024F">
            <w:pPr>
              <w:pageBreakBefore w:val="0"/>
              <w:widowControl w:val="0"/>
              <w:numPr>
                <w:ilvl w:val="0"/>
                <w:numId w:val="13"/>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r>
          </w:p>
        </w:tc>
      </w:tr>
    </w:tbl>
    <w:p w:rsidR="00000000" w:rsidDel="00000000" w:rsidP="00000000" w:rsidRDefault="00000000" w:rsidRPr="00000000" w14:paraId="00000250">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251">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Utilisez la banque de descripteurs liés au CECR pour personnaliser la rubrique en fonction des résultats/compétences habilitantes établis pour votre tâche. Vous pouvez adapter les descripteurs originaux pour qu'ils correspondent mieux à la tâche.</w:t>
      </w:r>
    </w:p>
    <w:p w:rsidR="00000000" w:rsidDel="00000000" w:rsidP="00000000" w:rsidRDefault="00000000" w:rsidRPr="00000000" w14:paraId="00000252">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253">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254">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255">
      <w:pPr>
        <w:spacing w:after="240" w:before="240" w:lineRule="auto"/>
        <w:rPr>
          <w:b w:val="1"/>
          <w:bCs w:val="1"/>
          <w:sz w:val="32"/>
          <w:szCs w:val="32"/>
        </w:rPr>
      </w:pPr>
      <w:r w:rsidDel="00000000" w:rsidR="00000000" w:rsidRPr="00000000">
        <w:rPr>
          <w:b w:val="1"/>
          <w:bCs w:val="1"/>
          <w:sz w:val="32"/>
          <w:szCs w:val="32"/>
          <w:rtl w:val="0"/>
        </w:rPr>
        <w:t xml:space="preserve">Exemple de liste de contrôle pour l'auto-évaluation de l'apprentissage des langues (adapté à la partie 4)</w:t>
      </w:r>
    </w:p>
    <w:p w:rsidR="00000000" w:rsidDel="00000000" w:rsidP="00000000" w:rsidRDefault="00000000" w:rsidRPr="00000000" w14:paraId="00000256">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257">
      <w:pPr>
        <w:pageBreakBefore w:val="0"/>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Scénario: Au supermarché</w:t>
      </w:r>
      <w:r w:rsidDel="00000000" w:rsidR="00000000" w:rsidRPr="00000000">
        <w:rPr>
          <w:rtl w:val="0"/>
        </w:rPr>
      </w:r>
    </w:p>
    <w:p w:rsidR="00000000" w:rsidDel="00000000" w:rsidP="00000000" w:rsidRDefault="00000000" w:rsidRPr="00000000" w14:paraId="00000258">
      <w:pPr>
        <w:spacing w:after="240" w:before="240" w:lineRule="auto"/>
        <w:rPr/>
      </w:pPr>
      <w:r w:rsidDel="00000000" w:rsidR="00000000" w:rsidRPr="00000000">
        <w:rPr>
          <w:rtl w:val="0"/>
        </w:rPr>
        <w:t xml:space="preserve">Ce sont les choses que je serai capable de faire d'ici la fin du scénario :</w:t>
      </w:r>
    </w:p>
    <w:p w:rsidR="00000000" w:rsidDel="00000000" w:rsidP="00000000" w:rsidRDefault="00000000" w:rsidRPr="00000000" w14:paraId="00000259">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ab/>
        <w:tab/>
      </w:r>
    </w:p>
    <w:tbl>
      <w:tblPr>
        <w:tblStyle w:val="Table7"/>
        <w:tblW w:w="14430.0" w:type="dxa"/>
        <w:jc w:val="left"/>
        <w:tblInd w:w="-831.0" w:type="dxa"/>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400"/>
      </w:tblPr>
      <w:tblGrid>
        <w:gridCol w:w="10620"/>
        <w:gridCol w:w="1605"/>
        <w:gridCol w:w="1245"/>
        <w:gridCol w:w="960"/>
        <w:tblGridChange w:id="0">
          <w:tblGrid>
            <w:gridCol w:w="10620"/>
            <w:gridCol w:w="1605"/>
            <w:gridCol w:w="1245"/>
            <w:gridCol w:w="96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bfbfbf" w:val="clear"/>
            <w:tcMar>
              <w:left w:w="120.0" w:type="dxa"/>
              <w:right w:w="120.0" w:type="dxa"/>
            </w:tcMar>
          </w:tcPr>
          <w:p w:rsidR="00000000" w:rsidDel="00000000" w:rsidP="00000000" w:rsidRDefault="00000000" w:rsidRPr="00000000" w14:paraId="0000025A">
            <w:pPr>
              <w:rPr/>
            </w:pPr>
            <w:r w:rsidDel="00000000" w:rsidR="00000000" w:rsidRPr="00000000">
              <w:rPr>
                <w:b w:val="1"/>
                <w:bCs w:val="1"/>
                <w:rtl w:val="0"/>
              </w:rPr>
              <w:t xml:space="preserve">Ce que je peux faire dans la langue que j’apprends</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bfbfbf" w:val="clear"/>
            <w:tcMar>
              <w:left w:w="120.0" w:type="dxa"/>
              <w:right w:w="120.0" w:type="dxa"/>
            </w:tcMar>
          </w:tcPr>
          <w:p w:rsidR="00000000" w:rsidDel="00000000" w:rsidP="00000000" w:rsidRDefault="00000000" w:rsidRPr="00000000" w14:paraId="0000025B">
            <w:pPr>
              <w:spacing w:after="240" w:before="240" w:lineRule="auto"/>
              <w:rPr>
                <w:b w:val="1"/>
                <w:bCs w:val="1"/>
              </w:rPr>
            </w:pPr>
            <w:r w:rsidDel="00000000" w:rsidR="00000000" w:rsidRPr="00000000">
              <w:rPr>
                <w:b w:val="1"/>
                <w:bCs w:val="1"/>
                <w:rtl w:val="0"/>
              </w:rPr>
              <w:t xml:space="preserve">par moi-même</w:t>
            </w:r>
          </w:p>
        </w:tc>
        <w:tc>
          <w:tcPr>
            <w:tcBorders>
              <w:top w:color="000000" w:space="0" w:sz="6" w:val="single"/>
              <w:left w:color="000000" w:space="0" w:sz="6" w:val="single"/>
              <w:bottom w:color="000000" w:space="0" w:sz="6" w:val="single"/>
              <w:right w:color="000000" w:space="0" w:sz="6" w:val="single"/>
            </w:tcBorders>
            <w:shd w:fill="bfbfbf" w:val="clear"/>
            <w:tcMar>
              <w:left w:w="120.0" w:type="dxa"/>
              <w:right w:w="120.0" w:type="dxa"/>
            </w:tcMar>
          </w:tcPr>
          <w:p w:rsidR="00000000" w:rsidDel="00000000" w:rsidP="00000000" w:rsidRDefault="00000000" w:rsidRPr="00000000" w14:paraId="0000025C">
            <w:pPr>
              <w:spacing w:after="240" w:before="240" w:lineRule="auto"/>
              <w:rPr>
                <w:b w:val="1"/>
                <w:bCs w:val="1"/>
              </w:rPr>
            </w:pPr>
            <w:r w:rsidDel="00000000" w:rsidR="00000000" w:rsidRPr="00000000">
              <w:rPr>
                <w:b w:val="1"/>
                <w:bCs w:val="1"/>
                <w:rtl w:val="0"/>
              </w:rPr>
              <w:t xml:space="preserve">avec de l'aide</w:t>
            </w:r>
          </w:p>
        </w:tc>
        <w:tc>
          <w:tcPr>
            <w:tcBorders>
              <w:top w:color="000000" w:space="0" w:sz="6" w:val="single"/>
              <w:left w:color="000000" w:space="0" w:sz="6" w:val="single"/>
              <w:bottom w:color="000000" w:space="0" w:sz="6" w:val="single"/>
              <w:right w:color="000000" w:space="0" w:sz="6" w:val="single"/>
            </w:tcBorders>
            <w:shd w:fill="bfbfbf" w:val="clear"/>
            <w:tcMar>
              <w:left w:w="120.0" w:type="dxa"/>
              <w:right w:w="120.0" w:type="dxa"/>
            </w:tcMar>
          </w:tcPr>
          <w:p w:rsidR="00000000" w:rsidDel="00000000" w:rsidP="00000000" w:rsidRDefault="00000000" w:rsidRPr="00000000" w14:paraId="0000025D">
            <w:pPr>
              <w:rPr/>
            </w:pPr>
            <w:r w:rsidDel="00000000" w:rsidR="00000000" w:rsidRPr="00000000">
              <w:rPr>
                <w:b w:val="1"/>
                <w:bCs w:val="1"/>
                <w:rtl w:val="0"/>
              </w:rPr>
              <w:t xml:space="preserve">pas encore</w:t>
            </w:r>
            <w:r w:rsidDel="00000000" w:rsidR="00000000" w:rsidRPr="00000000">
              <w:rPr>
                <w:rtl w:val="0"/>
              </w:rPr>
            </w:r>
          </w:p>
        </w:tc>
      </w:tr>
      <w:tr>
        <w:trPr>
          <w:cantSplit w:val="0"/>
          <w:tblHeader w:val="0"/>
        </w:trPr>
        <w:tc>
          <w:tcPr>
            <w:tcMar>
              <w:left w:w="120.0" w:type="dxa"/>
              <w:right w:w="120.0" w:type="dxa"/>
            </w:tcMar>
          </w:tcPr>
          <w:p w:rsidR="00000000" w:rsidDel="00000000" w:rsidP="00000000" w:rsidRDefault="00000000" w:rsidRPr="00000000" w14:paraId="0000025E">
            <w:pPr>
              <w:pageBreakBefore w:val="0"/>
              <w:numPr>
                <w:ilvl w:val="0"/>
                <w:numId w:val="16"/>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t xml:space="preserve">Je peux expliquer à d'autres personnes quels légumes/fruits j'aime ou n'aime pas </w:t>
            </w:r>
          </w:p>
        </w:tc>
        <w:tc>
          <w:tcPr>
            <w:tcMar>
              <w:left w:w="120.0" w:type="dxa"/>
              <w:right w:w="120.0" w:type="dxa"/>
            </w:tcMar>
          </w:tcPr>
          <w:p w:rsidR="00000000" w:rsidDel="00000000" w:rsidP="00000000" w:rsidRDefault="00000000" w:rsidRPr="00000000" w14:paraId="0000025F">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tc>
        <w:tc>
          <w:tcPr>
            <w:tcMar>
              <w:left w:w="120.0" w:type="dxa"/>
              <w:right w:w="120.0" w:type="dxa"/>
            </w:tcMar>
          </w:tcPr>
          <w:p w:rsidR="00000000" w:rsidDel="00000000" w:rsidP="00000000" w:rsidRDefault="00000000" w:rsidRPr="00000000" w14:paraId="00000260">
            <w:pPr>
              <w:pageBreakBefore w:val="0"/>
              <w:pBdr>
                <w:top w:space="0" w:sz="0" w:val="nil"/>
                <w:left w:space="0" w:sz="0" w:val="nil"/>
                <w:bottom w:space="0" w:sz="0" w:val="nil"/>
                <w:right w:space="0" w:sz="0" w:val="nil"/>
                <w:between w:space="0" w:sz="0" w:val="nil"/>
              </w:pBdr>
              <w:shd w:fill="auto" w:val="clear"/>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tc>
        <w:tc>
          <w:tcPr>
            <w:tcMar>
              <w:left w:w="120.0" w:type="dxa"/>
              <w:right w:w="120.0" w:type="dxa"/>
            </w:tcMar>
          </w:tcPr>
          <w:p w:rsidR="00000000" w:rsidDel="00000000" w:rsidP="00000000" w:rsidRDefault="00000000" w:rsidRPr="00000000" w14:paraId="00000261">
            <w:pPr>
              <w:pageBreakBefore w:val="0"/>
              <w:pBdr>
                <w:top w:space="0" w:sz="0" w:val="nil"/>
                <w:left w:space="0" w:sz="0" w:val="nil"/>
                <w:bottom w:space="0" w:sz="0" w:val="nil"/>
                <w:right w:space="0" w:sz="0" w:val="nil"/>
                <w:between w:space="0" w:sz="0" w:val="nil"/>
              </w:pBdr>
              <w:shd w:fill="auto" w:val="clear"/>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tc>
      </w:tr>
      <w:tr>
        <w:trPr>
          <w:cantSplit w:val="0"/>
          <w:tblHeader w:val="0"/>
        </w:trPr>
        <w:tc>
          <w:tcPr>
            <w:tcMar>
              <w:left w:w="120.0" w:type="dxa"/>
              <w:right w:w="120.0" w:type="dxa"/>
            </w:tcMar>
          </w:tcPr>
          <w:p w:rsidR="00000000" w:rsidDel="00000000" w:rsidP="00000000" w:rsidRDefault="00000000" w:rsidRPr="00000000" w14:paraId="00000262">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Je peux pratiquer et présenter un dialogue au supermarché </w:t>
            </w:r>
          </w:p>
        </w:tc>
        <w:tc>
          <w:tcPr>
            <w:tcMar>
              <w:left w:w="120.0" w:type="dxa"/>
              <w:right w:w="120.0" w:type="dxa"/>
            </w:tcMar>
          </w:tcPr>
          <w:p w:rsidR="00000000" w:rsidDel="00000000" w:rsidP="00000000" w:rsidRDefault="00000000" w:rsidRPr="00000000" w14:paraId="00000263">
            <w:pPr>
              <w:pageBreakBefore w:val="0"/>
              <w:pBdr>
                <w:top w:space="0" w:sz="0" w:val="nil"/>
                <w:left w:space="0" w:sz="0" w:val="nil"/>
                <w:bottom w:space="0" w:sz="0" w:val="nil"/>
                <w:right w:space="0" w:sz="0" w:val="nil"/>
                <w:between w:space="0" w:sz="0" w:val="nil"/>
              </w:pBdr>
              <w:shd w:fill="auto" w:val="clear"/>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tc>
        <w:tc>
          <w:tcPr>
            <w:tcMar>
              <w:left w:w="120.0" w:type="dxa"/>
              <w:right w:w="120.0" w:type="dxa"/>
            </w:tcMar>
          </w:tcPr>
          <w:p w:rsidR="00000000" w:rsidDel="00000000" w:rsidP="00000000" w:rsidRDefault="00000000" w:rsidRPr="00000000" w14:paraId="00000264">
            <w:pPr>
              <w:pageBreakBefore w:val="0"/>
              <w:pBdr>
                <w:top w:space="0" w:sz="0" w:val="nil"/>
                <w:left w:space="0" w:sz="0" w:val="nil"/>
                <w:bottom w:space="0" w:sz="0" w:val="nil"/>
                <w:right w:space="0" w:sz="0" w:val="nil"/>
                <w:between w:space="0" w:sz="0" w:val="nil"/>
              </w:pBdr>
              <w:shd w:fill="auto" w:val="clear"/>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tc>
        <w:tc>
          <w:tcPr>
            <w:tcMar>
              <w:left w:w="120.0" w:type="dxa"/>
              <w:right w:w="120.0" w:type="dxa"/>
            </w:tcMar>
          </w:tcPr>
          <w:p w:rsidR="00000000" w:rsidDel="00000000" w:rsidP="00000000" w:rsidRDefault="00000000" w:rsidRPr="00000000" w14:paraId="00000265">
            <w:pPr>
              <w:pageBreakBefore w:val="0"/>
              <w:pBdr>
                <w:top w:space="0" w:sz="0" w:val="nil"/>
                <w:left w:space="0" w:sz="0" w:val="nil"/>
                <w:bottom w:space="0" w:sz="0" w:val="nil"/>
                <w:right w:space="0" w:sz="0" w:val="nil"/>
                <w:between w:space="0" w:sz="0" w:val="nil"/>
              </w:pBdr>
              <w:shd w:fill="auto" w:val="clear"/>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tc>
      </w:tr>
      <w:tr>
        <w:trPr>
          <w:cantSplit w:val="0"/>
          <w:tblHeader w:val="0"/>
        </w:trPr>
        <w:tc>
          <w:tcPr>
            <w:tcMar>
              <w:left w:w="120.0" w:type="dxa"/>
              <w:right w:w="120.0" w:type="dxa"/>
            </w:tcMar>
          </w:tcPr>
          <w:p w:rsidR="00000000" w:rsidDel="00000000" w:rsidP="00000000" w:rsidRDefault="00000000" w:rsidRPr="00000000" w14:paraId="00000266">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Je peux demander à répéter si je ne comprends pas le dialogue au supermarché</w:t>
            </w:r>
          </w:p>
        </w:tc>
        <w:tc>
          <w:tcPr>
            <w:tcMar>
              <w:left w:w="120.0" w:type="dxa"/>
              <w:right w:w="120.0" w:type="dxa"/>
            </w:tcMar>
          </w:tcPr>
          <w:p w:rsidR="00000000" w:rsidDel="00000000" w:rsidP="00000000" w:rsidRDefault="00000000" w:rsidRPr="00000000" w14:paraId="00000267">
            <w:pPr>
              <w:pageBreakBefore w:val="0"/>
              <w:pBdr>
                <w:top w:space="0" w:sz="0" w:val="nil"/>
                <w:left w:space="0" w:sz="0" w:val="nil"/>
                <w:bottom w:space="0" w:sz="0" w:val="nil"/>
                <w:right w:space="0" w:sz="0" w:val="nil"/>
                <w:between w:space="0" w:sz="0" w:val="nil"/>
              </w:pBdr>
              <w:shd w:fill="auto" w:val="clear"/>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tc>
        <w:tc>
          <w:tcPr>
            <w:tcMar>
              <w:left w:w="120.0" w:type="dxa"/>
              <w:right w:w="120.0" w:type="dxa"/>
            </w:tcMar>
          </w:tcPr>
          <w:p w:rsidR="00000000" w:rsidDel="00000000" w:rsidP="00000000" w:rsidRDefault="00000000" w:rsidRPr="00000000" w14:paraId="00000268">
            <w:pPr>
              <w:pageBreakBefore w:val="0"/>
              <w:pBdr>
                <w:top w:space="0" w:sz="0" w:val="nil"/>
                <w:left w:space="0" w:sz="0" w:val="nil"/>
                <w:bottom w:space="0" w:sz="0" w:val="nil"/>
                <w:right w:space="0" w:sz="0" w:val="nil"/>
                <w:between w:space="0" w:sz="0" w:val="nil"/>
              </w:pBdr>
              <w:shd w:fill="auto" w:val="clear"/>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tc>
        <w:tc>
          <w:tcPr>
            <w:tcMar>
              <w:left w:w="120.0" w:type="dxa"/>
              <w:right w:w="120.0" w:type="dxa"/>
            </w:tcMar>
          </w:tcPr>
          <w:p w:rsidR="00000000" w:rsidDel="00000000" w:rsidP="00000000" w:rsidRDefault="00000000" w:rsidRPr="00000000" w14:paraId="00000269">
            <w:pPr>
              <w:pageBreakBefore w:val="0"/>
              <w:pBdr>
                <w:top w:space="0" w:sz="0" w:val="nil"/>
                <w:left w:space="0" w:sz="0" w:val="nil"/>
                <w:bottom w:space="0" w:sz="0" w:val="nil"/>
                <w:right w:space="0" w:sz="0" w:val="nil"/>
                <w:between w:space="0" w:sz="0" w:val="nil"/>
              </w:pBdr>
              <w:shd w:fill="auto" w:val="clear"/>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tc>
      </w:tr>
      <w:tr>
        <w:trPr>
          <w:cantSplit w:val="0"/>
          <w:tblHeader w:val="0"/>
        </w:trPr>
        <w:tc>
          <w:tcPr>
            <w:shd w:fill="bfbfbf" w:val="clear"/>
            <w:tcMar>
              <w:left w:w="120.0" w:type="dxa"/>
              <w:right w:w="120.0" w:type="dxa"/>
            </w:tcMar>
          </w:tcPr>
          <w:p w:rsidR="00000000" w:rsidDel="00000000" w:rsidP="00000000" w:rsidRDefault="00000000" w:rsidRPr="00000000" w14:paraId="0000026A">
            <w:pPr>
              <w:rPr/>
            </w:pPr>
            <w:r w:rsidDel="00000000" w:rsidR="00000000" w:rsidRPr="00000000">
              <w:rPr>
                <w:b w:val="1"/>
                <w:bCs w:val="1"/>
                <w:rtl w:val="0"/>
              </w:rPr>
              <w:t xml:space="preserve">Qualité du langage que j’utilise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bfbfbf" w:val="clear"/>
            <w:tcMar>
              <w:left w:w="120.0" w:type="dxa"/>
              <w:right w:w="120.0" w:type="dxa"/>
            </w:tcMar>
          </w:tcPr>
          <w:p w:rsidR="00000000" w:rsidDel="00000000" w:rsidP="00000000" w:rsidRDefault="00000000" w:rsidRPr="00000000" w14:paraId="0000026B">
            <w:pPr>
              <w:spacing w:after="240" w:before="240" w:lineRule="auto"/>
              <w:rPr>
                <w:b w:val="1"/>
                <w:bCs w:val="1"/>
              </w:rPr>
            </w:pPr>
            <w:r w:rsidDel="00000000" w:rsidR="00000000" w:rsidRPr="00000000">
              <w:rPr>
                <w:b w:val="1"/>
                <w:bCs w:val="1"/>
                <w:rtl w:val="0"/>
              </w:rPr>
              <w:t xml:space="preserve">par moi-même</w:t>
            </w:r>
          </w:p>
        </w:tc>
        <w:tc>
          <w:tcPr>
            <w:tcBorders>
              <w:top w:color="000000" w:space="0" w:sz="6" w:val="single"/>
              <w:left w:color="000000" w:space="0" w:sz="6" w:val="single"/>
              <w:bottom w:color="000000" w:space="0" w:sz="6" w:val="single"/>
              <w:right w:color="000000" w:space="0" w:sz="6" w:val="single"/>
            </w:tcBorders>
            <w:shd w:fill="bfbfbf" w:val="clear"/>
            <w:tcMar>
              <w:left w:w="120.0" w:type="dxa"/>
              <w:right w:w="120.0" w:type="dxa"/>
            </w:tcMar>
          </w:tcPr>
          <w:p w:rsidR="00000000" w:rsidDel="00000000" w:rsidP="00000000" w:rsidRDefault="00000000" w:rsidRPr="00000000" w14:paraId="0000026C">
            <w:pPr>
              <w:spacing w:after="240" w:before="240" w:lineRule="auto"/>
              <w:rPr>
                <w:b w:val="1"/>
                <w:bCs w:val="1"/>
              </w:rPr>
            </w:pPr>
            <w:r w:rsidDel="00000000" w:rsidR="00000000" w:rsidRPr="00000000">
              <w:rPr>
                <w:b w:val="1"/>
                <w:bCs w:val="1"/>
                <w:rtl w:val="0"/>
              </w:rPr>
              <w:t xml:space="preserve">avec de l'aide</w:t>
            </w:r>
          </w:p>
        </w:tc>
        <w:tc>
          <w:tcPr>
            <w:tcBorders>
              <w:top w:color="000000" w:space="0" w:sz="6" w:val="single"/>
              <w:left w:color="000000" w:space="0" w:sz="6" w:val="single"/>
              <w:bottom w:color="000000" w:space="0" w:sz="6" w:val="single"/>
              <w:right w:color="000000" w:space="0" w:sz="6" w:val="single"/>
            </w:tcBorders>
            <w:shd w:fill="bfbfbf" w:val="clear"/>
            <w:tcMar>
              <w:left w:w="120.0" w:type="dxa"/>
              <w:right w:w="120.0" w:type="dxa"/>
            </w:tcMar>
          </w:tcPr>
          <w:p w:rsidR="00000000" w:rsidDel="00000000" w:rsidP="00000000" w:rsidRDefault="00000000" w:rsidRPr="00000000" w14:paraId="0000026D">
            <w:pPr>
              <w:rPr/>
            </w:pPr>
            <w:r w:rsidDel="00000000" w:rsidR="00000000" w:rsidRPr="00000000">
              <w:rPr>
                <w:b w:val="1"/>
                <w:bCs w:val="1"/>
                <w:rtl w:val="0"/>
              </w:rPr>
              <w:t xml:space="preserve">pas encore</w:t>
            </w:r>
            <w:r w:rsidDel="00000000" w:rsidR="00000000" w:rsidRPr="00000000">
              <w:rPr>
                <w:rtl w:val="0"/>
              </w:rPr>
            </w:r>
          </w:p>
        </w:tc>
      </w:tr>
      <w:tr>
        <w:trPr>
          <w:cantSplit w:val="0"/>
          <w:tblHeader w:val="0"/>
        </w:trPr>
        <w:tc>
          <w:tcPr>
            <w:tcMar>
              <w:left w:w="120.0" w:type="dxa"/>
              <w:right w:w="120.0" w:type="dxa"/>
            </w:tcMar>
          </w:tcPr>
          <w:p w:rsidR="00000000" w:rsidDel="00000000" w:rsidP="00000000" w:rsidRDefault="00000000" w:rsidRPr="00000000" w14:paraId="0000026E">
            <w:pPr>
              <w:spacing w:after="240" w:before="240" w:lineRule="auto"/>
              <w:rPr/>
            </w:pPr>
            <w:r w:rsidDel="00000000" w:rsidR="00000000" w:rsidRPr="00000000">
              <w:rPr>
                <w:rtl w:val="0"/>
              </w:rPr>
              <w:t xml:space="preserve">Je peux dire des mots et des phrases qui se rapportent à la nourriture </w:t>
            </w:r>
          </w:p>
        </w:tc>
        <w:tc>
          <w:tcPr>
            <w:tcMar>
              <w:left w:w="120.0" w:type="dxa"/>
              <w:right w:w="120.0" w:type="dxa"/>
            </w:tcMar>
          </w:tcPr>
          <w:p w:rsidR="00000000" w:rsidDel="00000000" w:rsidP="00000000" w:rsidRDefault="00000000" w:rsidRPr="00000000" w14:paraId="0000026F">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tc>
        <w:tc>
          <w:tcPr>
            <w:tcMar>
              <w:left w:w="120.0" w:type="dxa"/>
              <w:right w:w="120.0" w:type="dxa"/>
            </w:tcMar>
          </w:tcPr>
          <w:p w:rsidR="00000000" w:rsidDel="00000000" w:rsidP="00000000" w:rsidRDefault="00000000" w:rsidRPr="00000000" w14:paraId="00000270">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tc>
        <w:tc>
          <w:tcPr>
            <w:tcMar>
              <w:left w:w="120.0" w:type="dxa"/>
              <w:right w:w="120.0" w:type="dxa"/>
            </w:tcMar>
          </w:tcPr>
          <w:p w:rsidR="00000000" w:rsidDel="00000000" w:rsidP="00000000" w:rsidRDefault="00000000" w:rsidRPr="00000000" w14:paraId="00000271">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tc>
      </w:tr>
      <w:tr>
        <w:trPr>
          <w:cantSplit w:val="0"/>
          <w:tblHeader w:val="0"/>
        </w:trPr>
        <w:tc>
          <w:tcPr>
            <w:tcMar>
              <w:left w:w="120.0" w:type="dxa"/>
              <w:right w:w="120.0" w:type="dxa"/>
            </w:tcMar>
          </w:tcPr>
          <w:p w:rsidR="00000000" w:rsidDel="00000000" w:rsidP="00000000" w:rsidRDefault="00000000" w:rsidRPr="00000000" w14:paraId="00000272">
            <w:pPr>
              <w:spacing w:after="240" w:before="240" w:lineRule="auto"/>
              <w:ind w:left="0" w:firstLine="0"/>
              <w:rPr/>
            </w:pPr>
            <w:r w:rsidDel="00000000" w:rsidR="00000000" w:rsidRPr="00000000">
              <w:rPr>
                <w:rtl w:val="0"/>
              </w:rPr>
              <w:t xml:space="preserve">Je peux utiliser des mots et des phrases pour faire mes courses au supermarché.</w:t>
            </w:r>
          </w:p>
        </w:tc>
        <w:tc>
          <w:tcPr>
            <w:tcMar>
              <w:left w:w="120.0" w:type="dxa"/>
              <w:right w:w="120.0" w:type="dxa"/>
            </w:tcMar>
          </w:tcPr>
          <w:p w:rsidR="00000000" w:rsidDel="00000000" w:rsidP="00000000" w:rsidRDefault="00000000" w:rsidRPr="00000000" w14:paraId="00000273">
            <w:pPr>
              <w:pageBreakBefore w:val="0"/>
              <w:pBdr>
                <w:top w:space="0" w:sz="0" w:val="nil"/>
                <w:left w:space="0" w:sz="0" w:val="nil"/>
                <w:bottom w:space="0" w:sz="0" w:val="nil"/>
                <w:right w:space="0" w:sz="0" w:val="nil"/>
                <w:between w:space="0" w:sz="0" w:val="nil"/>
              </w:pBdr>
              <w:shd w:fill="auto" w:val="clear"/>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tc>
        <w:tc>
          <w:tcPr>
            <w:tcMar>
              <w:left w:w="120.0" w:type="dxa"/>
              <w:right w:w="120.0" w:type="dxa"/>
            </w:tcMar>
          </w:tcPr>
          <w:p w:rsidR="00000000" w:rsidDel="00000000" w:rsidP="00000000" w:rsidRDefault="00000000" w:rsidRPr="00000000" w14:paraId="00000274">
            <w:pPr>
              <w:pageBreakBefore w:val="0"/>
              <w:pBdr>
                <w:top w:space="0" w:sz="0" w:val="nil"/>
                <w:left w:space="0" w:sz="0" w:val="nil"/>
                <w:bottom w:space="0" w:sz="0" w:val="nil"/>
                <w:right w:space="0" w:sz="0" w:val="nil"/>
                <w:between w:space="0" w:sz="0" w:val="nil"/>
              </w:pBdr>
              <w:shd w:fill="auto" w:val="clear"/>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tc>
        <w:tc>
          <w:tcPr>
            <w:tcMar>
              <w:left w:w="120.0" w:type="dxa"/>
              <w:right w:w="120.0" w:type="dxa"/>
            </w:tcMar>
          </w:tcPr>
          <w:p w:rsidR="00000000" w:rsidDel="00000000" w:rsidP="00000000" w:rsidRDefault="00000000" w:rsidRPr="00000000" w14:paraId="00000275">
            <w:pPr>
              <w:pageBreakBefore w:val="0"/>
              <w:pBdr>
                <w:top w:space="0" w:sz="0" w:val="nil"/>
                <w:left w:space="0" w:sz="0" w:val="nil"/>
                <w:bottom w:space="0" w:sz="0" w:val="nil"/>
                <w:right w:space="0" w:sz="0" w:val="nil"/>
                <w:between w:space="0" w:sz="0" w:val="nil"/>
              </w:pBdr>
              <w:shd w:fill="auto" w:val="clear"/>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tc>
      </w:tr>
      <w:tr>
        <w:trPr>
          <w:cantSplit w:val="0"/>
          <w:trHeight w:val="440" w:hRule="atLeast"/>
          <w:tblHeader w:val="0"/>
        </w:trPr>
        <w:tc>
          <w:tcPr>
            <w:tcMar>
              <w:left w:w="120.0" w:type="dxa"/>
              <w:right w:w="120.0" w:type="dxa"/>
            </w:tcMar>
          </w:tcPr>
          <w:p w:rsidR="00000000" w:rsidDel="00000000" w:rsidP="00000000" w:rsidRDefault="00000000" w:rsidRPr="00000000" w14:paraId="00000276">
            <w:pPr>
              <w:spacing w:after="240" w:before="240" w:lineRule="auto"/>
              <w:rPr/>
            </w:pPr>
            <w:r w:rsidDel="00000000" w:rsidR="00000000" w:rsidRPr="00000000">
              <w:rPr>
                <w:rtl w:val="0"/>
              </w:rPr>
              <w:t xml:space="preserve">Je peux rédiger une liste de courses courte et simple avec des produits alimentaires.</w:t>
            </w:r>
          </w:p>
        </w:tc>
        <w:tc>
          <w:tcPr>
            <w:tcMar>
              <w:left w:w="120.0" w:type="dxa"/>
              <w:right w:w="120.0" w:type="dxa"/>
            </w:tcMar>
          </w:tcPr>
          <w:p w:rsidR="00000000" w:rsidDel="00000000" w:rsidP="00000000" w:rsidRDefault="00000000" w:rsidRPr="00000000" w14:paraId="00000277">
            <w:pPr>
              <w:pageBreakBefore w:val="0"/>
              <w:numPr>
                <w:ilvl w:val="0"/>
                <w:numId w:val="18"/>
              </w:numPr>
              <w:pBdr>
                <w:top w:space="0" w:sz="0" w:val="nil"/>
                <w:left w:space="0" w:sz="0" w:val="nil"/>
                <w:bottom w:space="0" w:sz="0" w:val="nil"/>
                <w:right w:space="0" w:sz="0" w:val="nil"/>
                <w:between w:space="0" w:sz="0" w:val="nil"/>
              </w:pBdr>
              <w:shd w:fill="auto" w:val="clear"/>
              <w:spacing w:after="100" w:before="100" w:lineRule="auto"/>
              <w:ind w:left="0" w:hanging="360"/>
              <w:rPr/>
            </w:pPr>
            <w:r w:rsidDel="00000000" w:rsidR="00000000" w:rsidRPr="00000000">
              <w:rPr>
                <w:rtl w:val="0"/>
              </w:rPr>
            </w:r>
          </w:p>
        </w:tc>
        <w:tc>
          <w:tcPr>
            <w:tcMar>
              <w:left w:w="120.0" w:type="dxa"/>
              <w:right w:w="120.0" w:type="dxa"/>
            </w:tcMar>
          </w:tcPr>
          <w:p w:rsidR="00000000" w:rsidDel="00000000" w:rsidP="00000000" w:rsidRDefault="00000000" w:rsidRPr="00000000" w14:paraId="00000278">
            <w:pPr>
              <w:pageBreakBefore w:val="0"/>
              <w:numPr>
                <w:ilvl w:val="0"/>
                <w:numId w:val="18"/>
              </w:numPr>
              <w:pBdr>
                <w:top w:space="0" w:sz="0" w:val="nil"/>
                <w:left w:space="0" w:sz="0" w:val="nil"/>
                <w:bottom w:space="0" w:sz="0" w:val="nil"/>
                <w:right w:space="0" w:sz="0" w:val="nil"/>
                <w:between w:space="0" w:sz="0" w:val="nil"/>
              </w:pBdr>
              <w:shd w:fill="auto" w:val="clear"/>
              <w:spacing w:after="100" w:before="100" w:lineRule="auto"/>
              <w:ind w:left="0" w:hanging="360"/>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tc>
        <w:tc>
          <w:tcPr>
            <w:tcMar>
              <w:left w:w="120.0" w:type="dxa"/>
              <w:right w:w="120.0" w:type="dxa"/>
            </w:tcMar>
          </w:tcPr>
          <w:p w:rsidR="00000000" w:rsidDel="00000000" w:rsidP="00000000" w:rsidRDefault="00000000" w:rsidRPr="00000000" w14:paraId="00000279">
            <w:pPr>
              <w:pageBreakBefore w:val="0"/>
              <w:pBdr>
                <w:top w:space="0" w:sz="0" w:val="nil"/>
                <w:left w:space="0" w:sz="0" w:val="nil"/>
                <w:bottom w:space="0" w:sz="0" w:val="nil"/>
                <w:right w:space="0" w:sz="0" w:val="nil"/>
                <w:between w:space="0" w:sz="0" w:val="nil"/>
              </w:pBdr>
              <w:shd w:fill="auto" w:val="clear"/>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tc>
      </w:tr>
      <w:tr>
        <w:trPr>
          <w:cantSplit w:val="0"/>
          <w:tblHeader w:val="0"/>
        </w:trPr>
        <w:tc>
          <w:tcPr>
            <w:shd w:fill="bfbfbf" w:val="clear"/>
            <w:tcMar>
              <w:left w:w="120.0" w:type="dxa"/>
              <w:right w:w="120.0" w:type="dxa"/>
            </w:tcMar>
          </w:tcPr>
          <w:p w:rsidR="00000000" w:rsidDel="00000000" w:rsidP="00000000" w:rsidRDefault="00000000" w:rsidRPr="00000000" w14:paraId="0000027A">
            <w:pPr>
              <w:rPr/>
            </w:pPr>
            <w:r w:rsidDel="00000000" w:rsidR="00000000" w:rsidRPr="00000000">
              <w:rPr>
                <w:b w:val="1"/>
                <w:bCs w:val="1"/>
                <w:rtl w:val="0"/>
              </w:rPr>
              <w:t xml:space="preserve">Je suis plurilingue (PL) et pluriculturel(le) (PC) </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bfbfbf" w:val="clear"/>
            <w:tcMar>
              <w:left w:w="120.0" w:type="dxa"/>
              <w:right w:w="120.0" w:type="dxa"/>
            </w:tcMar>
          </w:tcPr>
          <w:p w:rsidR="00000000" w:rsidDel="00000000" w:rsidP="00000000" w:rsidRDefault="00000000" w:rsidRPr="00000000" w14:paraId="0000027B">
            <w:pPr>
              <w:spacing w:after="240" w:before="240" w:lineRule="auto"/>
              <w:rPr>
                <w:b w:val="1"/>
                <w:bCs w:val="1"/>
              </w:rPr>
            </w:pPr>
            <w:r w:rsidDel="00000000" w:rsidR="00000000" w:rsidRPr="00000000">
              <w:rPr>
                <w:b w:val="1"/>
                <w:bCs w:val="1"/>
                <w:rtl w:val="0"/>
              </w:rPr>
              <w:t xml:space="preserve">par moi-même</w:t>
            </w:r>
          </w:p>
        </w:tc>
        <w:tc>
          <w:tcPr>
            <w:tcBorders>
              <w:top w:color="000000" w:space="0" w:sz="6" w:val="single"/>
              <w:left w:color="000000" w:space="0" w:sz="6" w:val="single"/>
              <w:bottom w:color="000000" w:space="0" w:sz="6" w:val="single"/>
              <w:right w:color="000000" w:space="0" w:sz="6" w:val="single"/>
            </w:tcBorders>
            <w:shd w:fill="bfbfbf" w:val="clear"/>
            <w:tcMar>
              <w:left w:w="120.0" w:type="dxa"/>
              <w:right w:w="120.0" w:type="dxa"/>
            </w:tcMar>
          </w:tcPr>
          <w:p w:rsidR="00000000" w:rsidDel="00000000" w:rsidP="00000000" w:rsidRDefault="00000000" w:rsidRPr="00000000" w14:paraId="0000027C">
            <w:pPr>
              <w:spacing w:after="240" w:before="240" w:lineRule="auto"/>
              <w:rPr>
                <w:b w:val="1"/>
                <w:bCs w:val="1"/>
              </w:rPr>
            </w:pPr>
            <w:r w:rsidDel="00000000" w:rsidR="00000000" w:rsidRPr="00000000">
              <w:rPr>
                <w:b w:val="1"/>
                <w:bCs w:val="1"/>
                <w:rtl w:val="0"/>
              </w:rPr>
              <w:t xml:space="preserve">avec de l'aide</w:t>
            </w:r>
          </w:p>
        </w:tc>
        <w:tc>
          <w:tcPr>
            <w:tcBorders>
              <w:top w:color="000000" w:space="0" w:sz="6" w:val="single"/>
              <w:left w:color="000000" w:space="0" w:sz="6" w:val="single"/>
              <w:bottom w:color="000000" w:space="0" w:sz="6" w:val="single"/>
              <w:right w:color="000000" w:space="0" w:sz="6" w:val="single"/>
            </w:tcBorders>
            <w:shd w:fill="bfbfbf" w:val="clear"/>
            <w:tcMar>
              <w:left w:w="120.0" w:type="dxa"/>
              <w:right w:w="120.0" w:type="dxa"/>
            </w:tcMar>
          </w:tcPr>
          <w:p w:rsidR="00000000" w:rsidDel="00000000" w:rsidP="00000000" w:rsidRDefault="00000000" w:rsidRPr="00000000" w14:paraId="0000027D">
            <w:pPr>
              <w:rPr/>
            </w:pPr>
            <w:r w:rsidDel="00000000" w:rsidR="00000000" w:rsidRPr="00000000">
              <w:rPr>
                <w:b w:val="1"/>
                <w:bCs w:val="1"/>
                <w:rtl w:val="0"/>
              </w:rPr>
              <w:t xml:space="preserve">pas encore</w:t>
            </w:r>
            <w:r w:rsidDel="00000000" w:rsidR="00000000" w:rsidRPr="00000000">
              <w:rPr>
                <w:rtl w:val="0"/>
              </w:rPr>
            </w:r>
          </w:p>
        </w:tc>
      </w:tr>
      <w:tr>
        <w:trPr>
          <w:cantSplit w:val="0"/>
          <w:tblHeader w:val="0"/>
        </w:trPr>
        <w:tc>
          <w:tcPr>
            <w:tcMar>
              <w:left w:w="120.0" w:type="dxa"/>
              <w:right w:w="120.0" w:type="dxa"/>
            </w:tcMar>
          </w:tcPr>
          <w:p w:rsidR="00000000" w:rsidDel="00000000" w:rsidP="00000000" w:rsidRDefault="00000000" w:rsidRPr="00000000" w14:paraId="0000027E">
            <w:pPr>
              <w:pageBreakBefore w:val="0"/>
              <w:numPr>
                <w:ilvl w:val="0"/>
                <w:numId w:val="19"/>
              </w:numPr>
              <w:pBdr>
                <w:top w:space="0" w:sz="0" w:val="nil"/>
                <w:left w:space="0" w:sz="0" w:val="nil"/>
                <w:bottom w:space="0" w:sz="0" w:val="nil"/>
                <w:right w:space="0" w:sz="0" w:val="nil"/>
                <w:between w:space="0" w:sz="0" w:val="nil"/>
              </w:pBdr>
              <w:shd w:fill="auto" w:val="clear"/>
              <w:ind w:left="0" w:hanging="360"/>
              <w:rPr/>
            </w:pPr>
            <w:r w:rsidDel="00000000" w:rsidR="00000000" w:rsidRPr="00000000">
              <w:rPr>
                <w:sz w:val="20"/>
                <w:szCs w:val="20"/>
                <w:vertAlign w:val="superscript"/>
                <w:rtl w:val="0"/>
              </w:rPr>
              <w:t xml:space="preserve">PL</w:t>
            </w:r>
            <w:r w:rsidDel="00000000" w:rsidR="00000000" w:rsidRPr="00000000">
              <w:rPr>
                <w:rtl w:val="0"/>
              </w:rPr>
              <w:t xml:space="preserve"> Je peux faire des liens entre des noms d'aliments dans différentes langues.</w:t>
            </w:r>
          </w:p>
          <w:p w:rsidR="00000000" w:rsidDel="00000000" w:rsidP="00000000" w:rsidRDefault="00000000" w:rsidRPr="00000000" w14:paraId="0000027F">
            <w:pPr>
              <w:pageBreakBefore w:val="0"/>
              <w:numPr>
                <w:ilvl w:val="0"/>
                <w:numId w:val="19"/>
              </w:numPr>
              <w:pBdr>
                <w:top w:space="0" w:sz="0" w:val="nil"/>
                <w:left w:space="0" w:sz="0" w:val="nil"/>
                <w:bottom w:space="0" w:sz="0" w:val="nil"/>
                <w:right w:space="0" w:sz="0" w:val="nil"/>
                <w:between w:space="0" w:sz="0" w:val="nil"/>
              </w:pBdr>
              <w:shd w:fill="auto" w:val="clear"/>
              <w:ind w:left="0" w:hanging="360"/>
              <w:rPr/>
            </w:pPr>
            <w:r w:rsidDel="00000000" w:rsidR="00000000" w:rsidRPr="00000000">
              <w:rPr>
                <w:rtl w:val="0"/>
              </w:rPr>
              <w:t xml:space="preserve">I can make links between names of food in different languages </w:t>
            </w:r>
          </w:p>
        </w:tc>
        <w:tc>
          <w:tcPr>
            <w:tcMar>
              <w:left w:w="120.0" w:type="dxa"/>
              <w:right w:w="120.0" w:type="dxa"/>
            </w:tcMar>
          </w:tcPr>
          <w:p w:rsidR="00000000" w:rsidDel="00000000" w:rsidP="00000000" w:rsidRDefault="00000000" w:rsidRPr="00000000" w14:paraId="00000280">
            <w:pPr>
              <w:pageBreakBefore w:val="0"/>
              <w:pBdr>
                <w:top w:space="0" w:sz="0" w:val="nil"/>
                <w:left w:space="0" w:sz="0" w:val="nil"/>
                <w:bottom w:space="0" w:sz="0" w:val="nil"/>
                <w:right w:space="0" w:sz="0" w:val="nil"/>
                <w:between w:space="0" w:sz="0" w:val="nil"/>
              </w:pBdr>
              <w:shd w:fill="auto" w:val="clear"/>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tc>
        <w:tc>
          <w:tcPr>
            <w:tcMar>
              <w:left w:w="120.0" w:type="dxa"/>
              <w:right w:w="120.0" w:type="dxa"/>
            </w:tcMar>
          </w:tcPr>
          <w:p w:rsidR="00000000" w:rsidDel="00000000" w:rsidP="00000000" w:rsidRDefault="00000000" w:rsidRPr="00000000" w14:paraId="00000281">
            <w:pPr>
              <w:pageBreakBefore w:val="0"/>
              <w:pBdr>
                <w:top w:space="0" w:sz="0" w:val="nil"/>
                <w:left w:space="0" w:sz="0" w:val="nil"/>
                <w:bottom w:space="0" w:sz="0" w:val="nil"/>
                <w:right w:space="0" w:sz="0" w:val="nil"/>
                <w:between w:space="0" w:sz="0" w:val="nil"/>
              </w:pBdr>
              <w:shd w:fill="auto" w:val="clear"/>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tc>
        <w:tc>
          <w:tcPr>
            <w:tcMar>
              <w:left w:w="120.0" w:type="dxa"/>
              <w:right w:w="120.0" w:type="dxa"/>
            </w:tcMar>
          </w:tcPr>
          <w:p w:rsidR="00000000" w:rsidDel="00000000" w:rsidP="00000000" w:rsidRDefault="00000000" w:rsidRPr="00000000" w14:paraId="00000282">
            <w:pPr>
              <w:pageBreakBefore w:val="0"/>
              <w:pBdr>
                <w:top w:space="0" w:sz="0" w:val="nil"/>
                <w:left w:space="0" w:sz="0" w:val="nil"/>
                <w:bottom w:space="0" w:sz="0" w:val="nil"/>
                <w:right w:space="0" w:sz="0" w:val="nil"/>
                <w:between w:space="0" w:sz="0" w:val="nil"/>
              </w:pBdr>
              <w:shd w:fill="auto" w:val="clear"/>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tc>
      </w:tr>
      <w:tr>
        <w:trPr>
          <w:cantSplit w:val="0"/>
          <w:tblHeader w:val="0"/>
        </w:trPr>
        <w:tc>
          <w:tcPr>
            <w:tcMar>
              <w:left w:w="120.0" w:type="dxa"/>
              <w:right w:w="120.0" w:type="dxa"/>
            </w:tcMar>
          </w:tcPr>
          <w:p w:rsidR="00000000" w:rsidDel="00000000" w:rsidP="00000000" w:rsidRDefault="00000000" w:rsidRPr="00000000" w14:paraId="00000283">
            <w:pPr>
              <w:pageBreakBefore w:val="0"/>
              <w:numPr>
                <w:ilvl w:val="0"/>
                <w:numId w:val="19"/>
              </w:numPr>
              <w:pBdr>
                <w:top w:space="0" w:sz="0" w:val="nil"/>
                <w:left w:space="0" w:sz="0" w:val="nil"/>
                <w:bottom w:space="0" w:sz="0" w:val="nil"/>
                <w:right w:space="0" w:sz="0" w:val="nil"/>
                <w:between w:space="0" w:sz="0" w:val="nil"/>
              </w:pBdr>
              <w:shd w:fill="auto" w:val="clear"/>
              <w:ind w:left="0" w:hanging="360"/>
              <w:rPr/>
            </w:pPr>
            <w:r w:rsidDel="00000000" w:rsidR="00000000" w:rsidRPr="00000000">
              <w:rPr>
                <w:sz w:val="20"/>
                <w:szCs w:val="20"/>
                <w:vertAlign w:val="superscript"/>
                <w:rtl w:val="0"/>
              </w:rPr>
              <w:t xml:space="preserve">PC</w:t>
            </w:r>
            <w:r w:rsidDel="00000000" w:rsidR="00000000" w:rsidRPr="00000000">
              <w:rPr>
                <w:rtl w:val="0"/>
              </w:rPr>
              <w:t xml:space="preserve"> Je peux voir qu'il y a des similitudes et des différences entre les différentes cultures d'épicerie.</w:t>
            </w:r>
          </w:p>
          <w:p w:rsidR="00000000" w:rsidDel="00000000" w:rsidP="00000000" w:rsidRDefault="00000000" w:rsidRPr="00000000" w14:paraId="00000284">
            <w:pPr>
              <w:pageBreakBefore w:val="0"/>
              <w:numPr>
                <w:ilvl w:val="0"/>
                <w:numId w:val="19"/>
              </w:numPr>
              <w:pBdr>
                <w:top w:space="0" w:sz="0" w:val="nil"/>
                <w:left w:space="0" w:sz="0" w:val="nil"/>
                <w:bottom w:space="0" w:sz="0" w:val="nil"/>
                <w:right w:space="0" w:sz="0" w:val="nil"/>
                <w:between w:space="0" w:sz="0" w:val="nil"/>
              </w:pBdr>
              <w:shd w:fill="auto" w:val="clear"/>
              <w:ind w:left="0" w:hanging="360"/>
              <w:rPr>
                <w:u w:val="none"/>
              </w:rPr>
            </w:pPr>
            <w:r w:rsidDel="00000000" w:rsidR="00000000" w:rsidRPr="00000000">
              <w:rPr>
                <w:rtl w:val="0"/>
              </w:rPr>
            </w:r>
          </w:p>
        </w:tc>
        <w:tc>
          <w:tcPr>
            <w:tcMar>
              <w:left w:w="120.0" w:type="dxa"/>
              <w:right w:w="120.0" w:type="dxa"/>
            </w:tcMar>
          </w:tcPr>
          <w:p w:rsidR="00000000" w:rsidDel="00000000" w:rsidP="00000000" w:rsidRDefault="00000000" w:rsidRPr="00000000" w14:paraId="00000285">
            <w:pPr>
              <w:pageBreakBefore w:val="0"/>
              <w:pBdr>
                <w:top w:space="0" w:sz="0" w:val="nil"/>
                <w:left w:space="0" w:sz="0" w:val="nil"/>
                <w:bottom w:space="0" w:sz="0" w:val="nil"/>
                <w:right w:space="0" w:sz="0" w:val="nil"/>
                <w:between w:space="0" w:sz="0" w:val="nil"/>
              </w:pBdr>
              <w:shd w:fill="auto" w:val="clear"/>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tc>
        <w:tc>
          <w:tcPr>
            <w:tcMar>
              <w:left w:w="120.0" w:type="dxa"/>
              <w:right w:w="120.0" w:type="dxa"/>
            </w:tcMar>
          </w:tcPr>
          <w:p w:rsidR="00000000" w:rsidDel="00000000" w:rsidP="00000000" w:rsidRDefault="00000000" w:rsidRPr="00000000" w14:paraId="00000286">
            <w:pPr>
              <w:pageBreakBefore w:val="0"/>
              <w:pBdr>
                <w:top w:space="0" w:sz="0" w:val="nil"/>
                <w:left w:space="0" w:sz="0" w:val="nil"/>
                <w:bottom w:space="0" w:sz="0" w:val="nil"/>
                <w:right w:space="0" w:sz="0" w:val="nil"/>
                <w:between w:space="0" w:sz="0" w:val="nil"/>
              </w:pBdr>
              <w:shd w:fill="auto" w:val="clear"/>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tc>
        <w:tc>
          <w:tcPr>
            <w:tcMar>
              <w:left w:w="120.0" w:type="dxa"/>
              <w:right w:w="120.0" w:type="dxa"/>
            </w:tcMar>
          </w:tcPr>
          <w:p w:rsidR="00000000" w:rsidDel="00000000" w:rsidP="00000000" w:rsidRDefault="00000000" w:rsidRPr="00000000" w14:paraId="00000287">
            <w:pPr>
              <w:pageBreakBefore w:val="0"/>
              <w:pBdr>
                <w:top w:space="0" w:sz="0" w:val="nil"/>
                <w:left w:space="0" w:sz="0" w:val="nil"/>
                <w:bottom w:space="0" w:sz="0" w:val="nil"/>
                <w:right w:space="0" w:sz="0" w:val="nil"/>
                <w:between w:space="0" w:sz="0" w:val="nil"/>
              </w:pBdr>
              <w:shd w:fill="auto" w:val="clear"/>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tc>
      </w:tr>
      <w:tr>
        <w:trPr>
          <w:cantSplit w:val="0"/>
          <w:tblHeader w:val="0"/>
        </w:trPr>
        <w:tc>
          <w:tcPr>
            <w:shd w:fill="bfbfbf" w:val="clear"/>
            <w:tcMar>
              <w:left w:w="120.0" w:type="dxa"/>
              <w:right w:w="120.0" w:type="dxa"/>
            </w:tcMar>
          </w:tcPr>
          <w:p w:rsidR="00000000" w:rsidDel="00000000" w:rsidP="00000000" w:rsidRDefault="00000000" w:rsidRPr="00000000" w14:paraId="00000288">
            <w:pPr>
              <w:pageBreakBefore w:val="0"/>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Ma capacité d’apprendre</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bfbfbf" w:val="clear"/>
            <w:tcMar>
              <w:left w:w="120.0" w:type="dxa"/>
              <w:right w:w="120.0" w:type="dxa"/>
            </w:tcMar>
          </w:tcPr>
          <w:p w:rsidR="00000000" w:rsidDel="00000000" w:rsidP="00000000" w:rsidRDefault="00000000" w:rsidRPr="00000000" w14:paraId="00000289">
            <w:pPr>
              <w:spacing w:after="240" w:before="240" w:lineRule="auto"/>
              <w:ind w:left="0" w:firstLine="0"/>
              <w:rPr>
                <w:b w:val="1"/>
                <w:bCs w:val="1"/>
              </w:rPr>
            </w:pPr>
            <w:r w:rsidDel="00000000" w:rsidR="00000000" w:rsidRPr="00000000">
              <w:rPr>
                <w:b w:val="1"/>
                <w:bCs w:val="1"/>
                <w:rtl w:val="0"/>
              </w:rPr>
              <w:t xml:space="preserve">par moi-même</w:t>
            </w:r>
          </w:p>
        </w:tc>
        <w:tc>
          <w:tcPr>
            <w:tcBorders>
              <w:top w:color="000000" w:space="0" w:sz="6" w:val="single"/>
              <w:left w:color="000000" w:space="0" w:sz="6" w:val="single"/>
              <w:bottom w:color="000000" w:space="0" w:sz="6" w:val="single"/>
              <w:right w:color="000000" w:space="0" w:sz="6" w:val="single"/>
            </w:tcBorders>
            <w:shd w:fill="bfbfbf" w:val="clear"/>
            <w:tcMar>
              <w:left w:w="120.0" w:type="dxa"/>
              <w:right w:w="120.0" w:type="dxa"/>
            </w:tcMar>
          </w:tcPr>
          <w:p w:rsidR="00000000" w:rsidDel="00000000" w:rsidP="00000000" w:rsidRDefault="00000000" w:rsidRPr="00000000" w14:paraId="0000028A">
            <w:pPr>
              <w:spacing w:after="240" w:before="240" w:lineRule="auto"/>
              <w:rPr>
                <w:b w:val="1"/>
                <w:bCs w:val="1"/>
              </w:rPr>
            </w:pPr>
            <w:r w:rsidDel="00000000" w:rsidR="00000000" w:rsidRPr="00000000">
              <w:rPr>
                <w:b w:val="1"/>
                <w:bCs w:val="1"/>
                <w:rtl w:val="0"/>
              </w:rPr>
              <w:t xml:space="preserve">avec de l'aide</w:t>
            </w:r>
          </w:p>
        </w:tc>
        <w:tc>
          <w:tcPr>
            <w:tcBorders>
              <w:top w:color="000000" w:space="0" w:sz="6" w:val="single"/>
              <w:left w:color="000000" w:space="0" w:sz="6" w:val="single"/>
              <w:bottom w:color="000000" w:space="0" w:sz="6" w:val="single"/>
              <w:right w:color="000000" w:space="0" w:sz="6" w:val="single"/>
            </w:tcBorders>
            <w:shd w:fill="bfbfbf" w:val="clear"/>
            <w:tcMar>
              <w:left w:w="120.0" w:type="dxa"/>
              <w:right w:w="120.0" w:type="dxa"/>
            </w:tcMar>
          </w:tcPr>
          <w:p w:rsidR="00000000" w:rsidDel="00000000" w:rsidP="00000000" w:rsidRDefault="00000000" w:rsidRPr="00000000" w14:paraId="0000028B">
            <w:pPr>
              <w:rPr/>
            </w:pPr>
            <w:r w:rsidDel="00000000" w:rsidR="00000000" w:rsidRPr="00000000">
              <w:rPr>
                <w:b w:val="1"/>
                <w:bCs w:val="1"/>
                <w:rtl w:val="0"/>
              </w:rPr>
              <w:t xml:space="preserve">pas encore</w:t>
            </w:r>
            <w:r w:rsidDel="00000000" w:rsidR="00000000" w:rsidRPr="00000000">
              <w:rPr>
                <w:rtl w:val="0"/>
              </w:rPr>
            </w:r>
          </w:p>
        </w:tc>
      </w:tr>
      <w:tr>
        <w:trPr>
          <w:cantSplit w:val="0"/>
          <w:tblHeader w:val="0"/>
        </w:trPr>
        <w:tc>
          <w:tcPr>
            <w:tcMar>
              <w:left w:w="120.0" w:type="dxa"/>
              <w:right w:w="120.0" w:type="dxa"/>
            </w:tcMar>
          </w:tcPr>
          <w:p w:rsidR="00000000" w:rsidDel="00000000" w:rsidP="00000000" w:rsidRDefault="00000000" w:rsidRPr="00000000" w14:paraId="0000028C">
            <w:pPr>
              <w:spacing w:after="240" w:before="240" w:lineRule="auto"/>
              <w:ind w:left="0" w:firstLine="0"/>
              <w:rPr/>
            </w:pPr>
            <w:r w:rsidDel="00000000" w:rsidR="00000000" w:rsidRPr="00000000">
              <w:rPr>
                <w:rtl w:val="0"/>
              </w:rPr>
              <w:t xml:space="preserve">Je peux réfléchir à ma façon d'apprendre et à ce qui me convient le mieux.</w:t>
            </w:r>
          </w:p>
          <w:p w:rsidR="00000000" w:rsidDel="00000000" w:rsidP="00000000" w:rsidRDefault="00000000" w:rsidRPr="00000000" w14:paraId="0000028D">
            <w:pPr>
              <w:pageBreakBefore w:val="0"/>
              <w:numPr>
                <w:ilvl w:val="0"/>
                <w:numId w:val="19"/>
              </w:numPr>
              <w:pBdr>
                <w:top w:space="0" w:sz="0" w:val="nil"/>
                <w:left w:space="0" w:sz="0" w:val="nil"/>
                <w:bottom w:space="0" w:sz="0" w:val="nil"/>
                <w:right w:space="0" w:sz="0" w:val="nil"/>
                <w:between w:space="0" w:sz="0" w:val="nil"/>
              </w:pBdr>
              <w:shd w:fill="auto" w:val="clear"/>
              <w:ind w:left="0" w:hanging="360"/>
              <w:rPr>
                <w:u w:val="none"/>
              </w:rPr>
            </w:pPr>
            <w:r w:rsidDel="00000000" w:rsidR="00000000" w:rsidRPr="00000000">
              <w:rPr>
                <w:rtl w:val="0"/>
              </w:rPr>
            </w:r>
          </w:p>
        </w:tc>
        <w:tc>
          <w:tcPr>
            <w:tcMar>
              <w:left w:w="120.0" w:type="dxa"/>
              <w:right w:w="120.0" w:type="dxa"/>
            </w:tcMar>
          </w:tcPr>
          <w:p w:rsidR="00000000" w:rsidDel="00000000" w:rsidP="00000000" w:rsidRDefault="00000000" w:rsidRPr="00000000" w14:paraId="0000028E">
            <w:pPr>
              <w:pageBreakBefore w:val="0"/>
              <w:pBdr>
                <w:top w:space="0" w:sz="0" w:val="nil"/>
                <w:left w:space="0" w:sz="0" w:val="nil"/>
                <w:bottom w:space="0" w:sz="0" w:val="nil"/>
                <w:right w:space="0" w:sz="0" w:val="nil"/>
                <w:between w:space="0" w:sz="0" w:val="nil"/>
              </w:pBdr>
              <w:shd w:fill="auto" w:val="clear"/>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tc>
        <w:tc>
          <w:tcPr>
            <w:tcMar>
              <w:left w:w="120.0" w:type="dxa"/>
              <w:right w:w="120.0" w:type="dxa"/>
            </w:tcMar>
          </w:tcPr>
          <w:p w:rsidR="00000000" w:rsidDel="00000000" w:rsidP="00000000" w:rsidRDefault="00000000" w:rsidRPr="00000000" w14:paraId="0000028F">
            <w:pPr>
              <w:pageBreakBefore w:val="0"/>
              <w:pBdr>
                <w:top w:space="0" w:sz="0" w:val="nil"/>
                <w:left w:space="0" w:sz="0" w:val="nil"/>
                <w:bottom w:space="0" w:sz="0" w:val="nil"/>
                <w:right w:space="0" w:sz="0" w:val="nil"/>
                <w:between w:space="0" w:sz="0" w:val="nil"/>
              </w:pBdr>
              <w:shd w:fill="auto" w:val="clear"/>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tc>
        <w:tc>
          <w:tcPr>
            <w:tcMar>
              <w:left w:w="120.0" w:type="dxa"/>
              <w:right w:w="120.0" w:type="dxa"/>
            </w:tcMar>
          </w:tcPr>
          <w:p w:rsidR="00000000" w:rsidDel="00000000" w:rsidP="00000000" w:rsidRDefault="00000000" w:rsidRPr="00000000" w14:paraId="00000290">
            <w:pPr>
              <w:pageBreakBefore w:val="0"/>
              <w:pBdr>
                <w:top w:space="0" w:sz="0" w:val="nil"/>
                <w:left w:space="0" w:sz="0" w:val="nil"/>
                <w:bottom w:space="0" w:sz="0" w:val="nil"/>
                <w:right w:space="0" w:sz="0" w:val="nil"/>
                <w:between w:space="0" w:sz="0" w:val="nil"/>
              </w:pBdr>
              <w:shd w:fill="auto" w:val="clear"/>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tc>
      </w:tr>
      <w:tr>
        <w:trPr>
          <w:cantSplit w:val="0"/>
          <w:tblHeader w:val="0"/>
        </w:trPr>
        <w:tc>
          <w:tcPr>
            <w:tcMar>
              <w:left w:w="120.0" w:type="dxa"/>
              <w:right w:w="120.0" w:type="dxa"/>
            </w:tcMar>
          </w:tcPr>
          <w:p w:rsidR="00000000" w:rsidDel="00000000" w:rsidP="00000000" w:rsidRDefault="00000000" w:rsidRPr="00000000" w14:paraId="00000291">
            <w:pPr>
              <w:spacing w:after="240" w:before="240" w:lineRule="auto"/>
              <w:ind w:left="0" w:firstLine="0"/>
              <w:rPr/>
            </w:pPr>
            <w:r w:rsidDel="00000000" w:rsidR="00000000" w:rsidRPr="00000000">
              <w:rPr>
                <w:rtl w:val="0"/>
              </w:rPr>
              <w:t xml:space="preserve">Je peux organiser mon apprentissage</w:t>
            </w:r>
          </w:p>
        </w:tc>
        <w:tc>
          <w:tcPr>
            <w:tcMar>
              <w:left w:w="120.0" w:type="dxa"/>
              <w:right w:w="120.0" w:type="dxa"/>
            </w:tcMar>
          </w:tcPr>
          <w:p w:rsidR="00000000" w:rsidDel="00000000" w:rsidP="00000000" w:rsidRDefault="00000000" w:rsidRPr="00000000" w14:paraId="00000292">
            <w:pPr>
              <w:pageBreakBefore w:val="0"/>
              <w:pBdr>
                <w:top w:space="0" w:sz="0" w:val="nil"/>
                <w:left w:space="0" w:sz="0" w:val="nil"/>
                <w:bottom w:space="0" w:sz="0" w:val="nil"/>
                <w:right w:space="0" w:sz="0" w:val="nil"/>
                <w:between w:space="0" w:sz="0" w:val="nil"/>
              </w:pBdr>
              <w:shd w:fill="auto" w:val="clear"/>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tc>
        <w:tc>
          <w:tcPr>
            <w:tcMar>
              <w:left w:w="120.0" w:type="dxa"/>
              <w:right w:w="120.0" w:type="dxa"/>
            </w:tcMar>
          </w:tcPr>
          <w:p w:rsidR="00000000" w:rsidDel="00000000" w:rsidP="00000000" w:rsidRDefault="00000000" w:rsidRPr="00000000" w14:paraId="00000293">
            <w:pPr>
              <w:pageBreakBefore w:val="0"/>
              <w:pBdr>
                <w:top w:space="0" w:sz="0" w:val="nil"/>
                <w:left w:space="0" w:sz="0" w:val="nil"/>
                <w:bottom w:space="0" w:sz="0" w:val="nil"/>
                <w:right w:space="0" w:sz="0" w:val="nil"/>
                <w:between w:space="0" w:sz="0" w:val="nil"/>
              </w:pBdr>
              <w:shd w:fill="auto" w:val="clear"/>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tc>
        <w:tc>
          <w:tcPr>
            <w:tcMar>
              <w:left w:w="120.0" w:type="dxa"/>
              <w:right w:w="120.0" w:type="dxa"/>
            </w:tcMar>
          </w:tcPr>
          <w:p w:rsidR="00000000" w:rsidDel="00000000" w:rsidP="00000000" w:rsidRDefault="00000000" w:rsidRPr="00000000" w14:paraId="00000294">
            <w:pPr>
              <w:pageBreakBefore w:val="0"/>
              <w:pBdr>
                <w:top w:space="0" w:sz="0" w:val="nil"/>
                <w:left w:space="0" w:sz="0" w:val="nil"/>
                <w:bottom w:space="0" w:sz="0" w:val="nil"/>
                <w:right w:space="0" w:sz="0" w:val="nil"/>
                <w:between w:space="0" w:sz="0" w:val="nil"/>
              </w:pBdr>
              <w:shd w:fill="auto" w:val="clear"/>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tc>
      </w:tr>
      <w:tr>
        <w:trPr>
          <w:cantSplit w:val="0"/>
          <w:tblHeader w:val="0"/>
        </w:trPr>
        <w:tc>
          <w:tcPr>
            <w:tcMar>
              <w:left w:w="120.0" w:type="dxa"/>
              <w:right w:w="120.0" w:type="dxa"/>
            </w:tcMar>
          </w:tcPr>
          <w:p w:rsidR="00000000" w:rsidDel="00000000" w:rsidP="00000000" w:rsidRDefault="00000000" w:rsidRPr="00000000" w14:paraId="00000295">
            <w:pPr>
              <w:spacing w:after="240" w:before="240" w:lineRule="auto"/>
              <w:ind w:left="0" w:firstLine="0"/>
              <w:rPr/>
            </w:pPr>
            <w:r w:rsidDel="00000000" w:rsidR="00000000" w:rsidRPr="00000000">
              <w:rPr>
                <w:rtl w:val="0"/>
              </w:rPr>
              <w:t xml:space="preserve">Je peux trouver des ressources utiles</w:t>
            </w:r>
          </w:p>
        </w:tc>
        <w:tc>
          <w:tcPr>
            <w:tcMar>
              <w:left w:w="120.0" w:type="dxa"/>
              <w:right w:w="120.0" w:type="dxa"/>
            </w:tcMar>
          </w:tcPr>
          <w:p w:rsidR="00000000" w:rsidDel="00000000" w:rsidP="00000000" w:rsidRDefault="00000000" w:rsidRPr="00000000" w14:paraId="00000296">
            <w:pPr>
              <w:pageBreakBefore w:val="0"/>
              <w:pBdr>
                <w:top w:space="0" w:sz="0" w:val="nil"/>
                <w:left w:space="0" w:sz="0" w:val="nil"/>
                <w:bottom w:space="0" w:sz="0" w:val="nil"/>
                <w:right w:space="0" w:sz="0" w:val="nil"/>
                <w:between w:space="0" w:sz="0" w:val="nil"/>
              </w:pBdr>
              <w:shd w:fill="auto" w:val="clear"/>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tc>
        <w:tc>
          <w:tcPr>
            <w:tcMar>
              <w:left w:w="120.0" w:type="dxa"/>
              <w:right w:w="120.0" w:type="dxa"/>
            </w:tcMar>
          </w:tcPr>
          <w:p w:rsidR="00000000" w:rsidDel="00000000" w:rsidP="00000000" w:rsidRDefault="00000000" w:rsidRPr="00000000" w14:paraId="00000297">
            <w:pPr>
              <w:pageBreakBefore w:val="0"/>
              <w:pBdr>
                <w:top w:space="0" w:sz="0" w:val="nil"/>
                <w:left w:space="0" w:sz="0" w:val="nil"/>
                <w:bottom w:space="0" w:sz="0" w:val="nil"/>
                <w:right w:space="0" w:sz="0" w:val="nil"/>
                <w:between w:space="0" w:sz="0" w:val="nil"/>
              </w:pBdr>
              <w:shd w:fill="auto" w:val="clear"/>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tc>
        <w:tc>
          <w:tcPr>
            <w:tcMar>
              <w:left w:w="120.0" w:type="dxa"/>
              <w:right w:w="120.0" w:type="dxa"/>
            </w:tcMar>
          </w:tcPr>
          <w:p w:rsidR="00000000" w:rsidDel="00000000" w:rsidP="00000000" w:rsidRDefault="00000000" w:rsidRPr="00000000" w14:paraId="00000298">
            <w:pPr>
              <w:pageBreakBefore w:val="0"/>
              <w:pBdr>
                <w:top w:space="0" w:sz="0" w:val="nil"/>
                <w:left w:space="0" w:sz="0" w:val="nil"/>
                <w:bottom w:space="0" w:sz="0" w:val="nil"/>
                <w:right w:space="0" w:sz="0" w:val="nil"/>
                <w:between w:space="0" w:sz="0" w:val="nil"/>
              </w:pBdr>
              <w:shd w:fill="auto" w:val="clear"/>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tc>
      </w:tr>
      <w:tr>
        <w:trPr>
          <w:cantSplit w:val="0"/>
          <w:trHeight w:val="240" w:hRule="atLeast"/>
          <w:tblHeader w:val="0"/>
        </w:trPr>
        <w:tc>
          <w:tcPr>
            <w:tcMar>
              <w:left w:w="120.0" w:type="dxa"/>
              <w:right w:w="120.0" w:type="dxa"/>
            </w:tcMar>
          </w:tcPr>
          <w:p w:rsidR="00000000" w:rsidDel="00000000" w:rsidP="00000000" w:rsidRDefault="00000000" w:rsidRPr="00000000" w14:paraId="00000299">
            <w:pPr>
              <w:spacing w:after="240" w:before="240" w:lineRule="auto"/>
              <w:rPr/>
            </w:pPr>
            <w:r w:rsidDel="00000000" w:rsidR="00000000" w:rsidRPr="00000000">
              <w:rPr>
                <w:rtl w:val="0"/>
              </w:rPr>
              <w:t xml:space="preserve">Je peux utiliser différentes ressources</w:t>
            </w:r>
          </w:p>
        </w:tc>
        <w:tc>
          <w:tcPr>
            <w:tcMar>
              <w:left w:w="120.0" w:type="dxa"/>
              <w:right w:w="120.0" w:type="dxa"/>
            </w:tcMar>
          </w:tcPr>
          <w:p w:rsidR="00000000" w:rsidDel="00000000" w:rsidP="00000000" w:rsidRDefault="00000000" w:rsidRPr="00000000" w14:paraId="0000029A">
            <w:pPr>
              <w:pageBreakBefore w:val="0"/>
              <w:numPr>
                <w:ilvl w:val="0"/>
                <w:numId w:val="20"/>
              </w:numPr>
              <w:pBdr>
                <w:top w:space="0" w:sz="0" w:val="nil"/>
                <w:left w:space="0" w:sz="0" w:val="nil"/>
                <w:bottom w:space="0" w:sz="0" w:val="nil"/>
                <w:right w:space="0" w:sz="0" w:val="nil"/>
                <w:between w:space="0" w:sz="0" w:val="nil"/>
              </w:pBdr>
              <w:shd w:fill="auto" w:val="clear"/>
              <w:spacing w:after="100" w:before="100" w:lineRule="auto"/>
              <w:ind w:left="0" w:hanging="360"/>
              <w:rPr/>
            </w:pPr>
            <w:r w:rsidDel="00000000" w:rsidR="00000000" w:rsidRPr="00000000">
              <w:rPr>
                <w:rtl w:val="0"/>
              </w:rPr>
            </w:r>
          </w:p>
        </w:tc>
        <w:tc>
          <w:tcPr>
            <w:tcMar>
              <w:left w:w="120.0" w:type="dxa"/>
              <w:right w:w="120.0" w:type="dxa"/>
            </w:tcMar>
          </w:tcPr>
          <w:p w:rsidR="00000000" w:rsidDel="00000000" w:rsidP="00000000" w:rsidRDefault="00000000" w:rsidRPr="00000000" w14:paraId="0000029B">
            <w:pPr>
              <w:pageBreakBefore w:val="0"/>
              <w:numPr>
                <w:ilvl w:val="0"/>
                <w:numId w:val="20"/>
              </w:numPr>
              <w:pBdr>
                <w:top w:space="0" w:sz="0" w:val="nil"/>
                <w:left w:space="0" w:sz="0" w:val="nil"/>
                <w:bottom w:space="0" w:sz="0" w:val="nil"/>
                <w:right w:space="0" w:sz="0" w:val="nil"/>
                <w:between w:space="0" w:sz="0" w:val="nil"/>
              </w:pBdr>
              <w:shd w:fill="auto" w:val="clear"/>
              <w:spacing w:after="100" w:before="100" w:lineRule="auto"/>
              <w:ind w:left="0" w:hanging="360"/>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tc>
        <w:tc>
          <w:tcPr>
            <w:tcMar>
              <w:left w:w="120.0" w:type="dxa"/>
              <w:right w:w="120.0" w:type="dxa"/>
            </w:tcMar>
          </w:tcPr>
          <w:p w:rsidR="00000000" w:rsidDel="00000000" w:rsidP="00000000" w:rsidRDefault="00000000" w:rsidRPr="00000000" w14:paraId="0000029C">
            <w:pPr>
              <w:pageBreakBefore w:val="0"/>
              <w:pBdr>
                <w:top w:space="0" w:sz="0" w:val="nil"/>
                <w:left w:space="0" w:sz="0" w:val="nil"/>
                <w:bottom w:space="0" w:sz="0" w:val="nil"/>
                <w:right w:space="0" w:sz="0" w:val="nil"/>
                <w:between w:space="0" w:sz="0" w:val="nil"/>
              </w:pBdr>
              <w:shd w:fill="auto" w:val="clear"/>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tc>
      </w:tr>
      <w:tr>
        <w:trPr>
          <w:cantSplit w:val="0"/>
          <w:tblHeader w:val="0"/>
        </w:trPr>
        <w:tc>
          <w:tcPr>
            <w:gridSpan w:val="4"/>
            <w:tcBorders>
              <w:bottom w:color="000000" w:space="0" w:sz="6" w:val="single"/>
            </w:tcBorders>
            <w:shd w:fill="bfbfbf" w:val="clear"/>
            <w:tcMar>
              <w:left w:w="120.0" w:type="dxa"/>
              <w:right w:w="120.0" w:type="dxa"/>
            </w:tcMar>
          </w:tcPr>
          <w:p w:rsidR="00000000" w:rsidDel="00000000" w:rsidP="00000000" w:rsidRDefault="00000000" w:rsidRPr="00000000" w14:paraId="0000029D">
            <w:pPr>
              <w:rPr/>
            </w:pPr>
            <w:r w:rsidDel="00000000" w:rsidR="00000000" w:rsidRPr="00000000">
              <w:rPr>
                <w:b w:val="1"/>
                <w:bCs w:val="1"/>
                <w:rtl w:val="0"/>
              </w:rPr>
              <w:t xml:space="preserve">Mon espace pour de la réflexion libre</w:t>
            </w:r>
            <w:r w:rsidDel="00000000" w:rsidR="00000000" w:rsidRPr="00000000">
              <w:rPr>
                <w:rtl w:val="0"/>
              </w:rPr>
            </w:r>
          </w:p>
        </w:tc>
      </w:tr>
      <w:tr>
        <w:trPr>
          <w:cantSplit w:val="0"/>
          <w:tblHeader w:val="0"/>
        </w:trPr>
        <w:tc>
          <w:tcPr>
            <w:gridSpan w:val="4"/>
            <w:tcMar>
              <w:left w:w="120.0" w:type="dxa"/>
              <w:right w:w="120.0" w:type="dxa"/>
            </w:tcMar>
          </w:tcPr>
          <w:p w:rsidR="00000000" w:rsidDel="00000000" w:rsidP="00000000" w:rsidRDefault="00000000" w:rsidRPr="00000000" w14:paraId="000002A1">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2A2">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2A3">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tc>
      </w:tr>
    </w:tbl>
    <w:p w:rsidR="00000000" w:rsidDel="00000000" w:rsidP="00000000" w:rsidRDefault="00000000" w:rsidRPr="00000000" w14:paraId="000002A7">
      <w:pPr>
        <w:pageBreakBefore w:val="0"/>
        <w:pBdr>
          <w:top w:space="0" w:sz="0" w:val="nil"/>
          <w:left w:space="0" w:sz="0" w:val="nil"/>
          <w:bottom w:space="0" w:sz="0" w:val="nil"/>
          <w:right w:space="0" w:sz="0" w:val="nil"/>
          <w:between w:space="0" w:sz="0" w:val="nil"/>
        </w:pBdr>
        <w:shd w:fill="auto" w:val="clear"/>
        <w:spacing w:line="480" w:lineRule="auto"/>
        <w:ind w:right="-291"/>
        <w:rPr/>
      </w:pPr>
      <w:r w:rsidDel="00000000" w:rsidR="00000000" w:rsidRPr="00000000">
        <w:rPr>
          <w:rtl w:val="0"/>
        </w:rPr>
      </w:r>
    </w:p>
    <w:sectPr>
      <w:headerReference r:id="rId23" w:type="default"/>
      <w:footerReference r:id="rId24" w:type="default"/>
      <w:pgSz w:h="12240" w:w="15840" w:orient="landscape"/>
      <w:pgMar w:bottom="1843" w:top="1468" w:left="1137" w:right="1137"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Georgia"/>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A8">
    <w:pPr>
      <w:widowControl w:val="0"/>
      <w:spacing w:after="120" w:before="120" w:line="276" w:lineRule="auto"/>
      <w:rPr>
        <w:sz w:val="22"/>
        <w:szCs w:val="22"/>
      </w:rPr>
    </w:pPr>
    <w:r w:rsidDel="00000000" w:rsidR="00000000" w:rsidRPr="00000000">
      <w:rPr>
        <w:rFonts w:ascii="Arial" w:cs="Arial" w:eastAsia="Arial" w:hAnsi="Arial"/>
        <w:i w:val="1"/>
        <w:iCs w:val="1"/>
        <w:sz w:val="22"/>
        <w:szCs w:val="22"/>
        <w:rtl w:val="0"/>
      </w:rPr>
      <w:t xml:space="preserve">Scénario B2 : Acquérir une expérience de travail pertinente dans mon domaine d’études</w:t>
    </w:r>
    <w:r w:rsidDel="00000000" w:rsidR="00000000" w:rsidRPr="00000000">
      <w:rPr>
        <w:rFonts w:ascii="Arial" w:cs="Arial" w:eastAsia="Arial" w:hAnsi="Arial"/>
        <w:sz w:val="22"/>
        <w:szCs w:val="22"/>
        <w:rtl w:val="0"/>
      </w:rPr>
      <w:t xml:space="preserve"> par Danielle Hunter, Gina Hook et Enrica Piccardo pour AALE.</w:t>
    </w:r>
    <w:hyperlink r:id="rId1">
      <w:r w:rsidDel="00000000" w:rsidR="00000000" w:rsidRPr="00000000">
        <w:rPr>
          <w:rFonts w:ascii="Arial" w:cs="Arial" w:eastAsia="Arial" w:hAnsi="Arial"/>
          <w:sz w:val="22"/>
          <w:szCs w:val="22"/>
          <w:rtl w:val="0"/>
        </w:rPr>
        <w:t xml:space="preserve"> </w:t>
      </w:r>
    </w:hyperlink>
    <w:hyperlink r:id="rId2">
      <w:r w:rsidDel="00000000" w:rsidR="00000000" w:rsidRPr="00000000">
        <w:rPr>
          <w:rFonts w:ascii="Arial" w:cs="Arial" w:eastAsia="Arial" w:hAnsi="Arial"/>
          <w:sz w:val="22"/>
          <w:szCs w:val="22"/>
          <w:u w:val="single"/>
          <w:rtl w:val="0"/>
        </w:rPr>
        <w:t xml:space="preserve">CC-BY-NC-SA 4.0</w:t>
      </w:r>
    </w:hyperlink>
    <w:r w:rsidDel="00000000" w:rsidR="00000000" w:rsidRPr="00000000">
      <w:rPr>
        <w:rFonts w:ascii="Arial" w:cs="Arial" w:eastAsia="Arial" w:hAnsi="Arial"/>
        <w:sz w:val="22"/>
        <w:szCs w:val="22"/>
        <w:rtl w:val="0"/>
      </w:rPr>
      <w:t xml:space="preserve">.</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7229475</wp:posOffset>
          </wp:positionH>
          <wp:positionV relativeFrom="paragraph">
            <wp:posOffset>209550</wp:posOffset>
          </wp:positionV>
          <wp:extent cx="1074497" cy="415607"/>
          <wp:effectExtent b="0" l="0" r="0" t="0"/>
          <wp:wrapNone/>
          <wp:docPr id="1" name="image1.png"/>
          <a:graphic>
            <a:graphicData uri="http://schemas.openxmlformats.org/drawingml/2006/picture">
              <pic:pic>
                <pic:nvPicPr>
                  <pic:cNvPr id="0" name="image1.png"/>
                  <pic:cNvPicPr preferRelativeResize="0"/>
                </pic:nvPicPr>
                <pic:blipFill>
                  <a:blip r:embed="rId3"/>
                  <a:srcRect b="0" l="0" r="0" t="0"/>
                  <a:stretch>
                    <a:fillRect/>
                  </a:stretch>
                </pic:blipFill>
                <pic:spPr>
                  <a:xfrm>
                    <a:off x="0" y="0"/>
                    <a:ext cx="1074497" cy="415607"/>
                  </a:xfrm>
                  <a:prstGeom prst="rect"/>
                  <a:ln/>
                </pic:spPr>
              </pic:pic>
            </a:graphicData>
          </a:graphic>
        </wp:anchor>
      </w:drawing>
    </w:r>
  </w:p>
  <w:p w:rsidR="00000000" w:rsidDel="00000000" w:rsidP="00000000" w:rsidRDefault="00000000" w:rsidRPr="00000000" w14:paraId="000002A9">
    <w:pPr>
      <w:pageBreakBefore w:val="0"/>
      <w:rPr/>
    </w:pPr>
    <w:r w:rsidDel="00000000" w:rsidR="00000000" w:rsidRPr="00000000">
      <w:rPr>
        <w:rtl w:val="0"/>
      </w:rPr>
    </w:r>
  </w:p>
  <w:p w:rsidR="00000000" w:rsidDel="00000000" w:rsidP="00000000" w:rsidRDefault="00000000" w:rsidRPr="00000000" w14:paraId="000002AA">
    <w:pPr>
      <w:pageBreakBefore w:val="0"/>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AB">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firstLine="1080"/>
      </w:pPr>
      <w:rPr>
        <w:rFonts w:ascii="Arial" w:cs="Arial" w:eastAsia="Arial" w:hAnsi="Arial"/>
      </w:rPr>
    </w:lvl>
    <w:lvl w:ilvl="1">
      <w:start w:val="1"/>
      <w:numFmt w:val="bullet"/>
      <w:lvlText w:val="o"/>
      <w:lvlJc w:val="left"/>
      <w:pPr>
        <w:ind w:left="1440" w:firstLine="2520"/>
      </w:pPr>
      <w:rPr>
        <w:rFonts w:ascii="Arial" w:cs="Arial" w:eastAsia="Arial" w:hAnsi="Arial"/>
      </w:rPr>
    </w:lvl>
    <w:lvl w:ilvl="2">
      <w:start w:val="1"/>
      <w:numFmt w:val="bullet"/>
      <w:lvlText w:val="▪"/>
      <w:lvlJc w:val="left"/>
      <w:pPr>
        <w:ind w:left="2160" w:firstLine="3960"/>
      </w:pPr>
      <w:rPr>
        <w:rFonts w:ascii="Arial" w:cs="Arial" w:eastAsia="Arial" w:hAnsi="Arial"/>
      </w:rPr>
    </w:lvl>
    <w:lvl w:ilvl="3">
      <w:start w:val="1"/>
      <w:numFmt w:val="bullet"/>
      <w:lvlText w:val="●"/>
      <w:lvlJc w:val="left"/>
      <w:pPr>
        <w:ind w:left="2880" w:firstLine="5400"/>
      </w:pPr>
      <w:rPr>
        <w:rFonts w:ascii="Arial" w:cs="Arial" w:eastAsia="Arial" w:hAnsi="Arial"/>
      </w:rPr>
    </w:lvl>
    <w:lvl w:ilvl="4">
      <w:start w:val="1"/>
      <w:numFmt w:val="bullet"/>
      <w:lvlText w:val="o"/>
      <w:lvlJc w:val="left"/>
      <w:pPr>
        <w:ind w:left="3600" w:firstLine="6840"/>
      </w:pPr>
      <w:rPr>
        <w:rFonts w:ascii="Arial" w:cs="Arial" w:eastAsia="Arial" w:hAnsi="Arial"/>
      </w:rPr>
    </w:lvl>
    <w:lvl w:ilvl="5">
      <w:start w:val="1"/>
      <w:numFmt w:val="bullet"/>
      <w:lvlText w:val="▪"/>
      <w:lvlJc w:val="left"/>
      <w:pPr>
        <w:ind w:left="4320" w:firstLine="8280"/>
      </w:pPr>
      <w:rPr>
        <w:rFonts w:ascii="Arial" w:cs="Arial" w:eastAsia="Arial" w:hAnsi="Arial"/>
      </w:rPr>
    </w:lvl>
    <w:lvl w:ilvl="6">
      <w:start w:val="1"/>
      <w:numFmt w:val="bullet"/>
      <w:lvlText w:val="●"/>
      <w:lvlJc w:val="left"/>
      <w:pPr>
        <w:ind w:left="5040" w:firstLine="9720"/>
      </w:pPr>
      <w:rPr>
        <w:rFonts w:ascii="Arial" w:cs="Arial" w:eastAsia="Arial" w:hAnsi="Arial"/>
      </w:rPr>
    </w:lvl>
    <w:lvl w:ilvl="7">
      <w:start w:val="1"/>
      <w:numFmt w:val="bullet"/>
      <w:lvlText w:val="o"/>
      <w:lvlJc w:val="left"/>
      <w:pPr>
        <w:ind w:left="5760" w:firstLine="11160"/>
      </w:pPr>
      <w:rPr>
        <w:rFonts w:ascii="Arial" w:cs="Arial" w:eastAsia="Arial" w:hAnsi="Arial"/>
      </w:rPr>
    </w:lvl>
    <w:lvl w:ilvl="8">
      <w:start w:val="1"/>
      <w:numFmt w:val="bullet"/>
      <w:lvlText w:val="▪"/>
      <w:lvlJc w:val="left"/>
      <w:pPr>
        <w:ind w:left="6480" w:firstLine="12600"/>
      </w:pPr>
      <w:rPr>
        <w:rFonts w:ascii="Arial" w:cs="Arial" w:eastAsia="Arial" w:hAnsi="Arial"/>
      </w:rPr>
    </w:lvl>
  </w:abstractNum>
  <w:abstractNum w:abstractNumId="14">
    <w:lvl w:ilvl="0">
      <w:start w:val="1"/>
      <w:numFmt w:val="decimal"/>
      <w:lvlText w:val="%1."/>
      <w:lvlJc w:val="left"/>
      <w:pPr>
        <w:ind w:left="720" w:firstLine="360"/>
      </w:pPr>
      <w:rPr>
        <w:b w:val="0"/>
        <w:bCs w:val="0"/>
      </w:rPr>
    </w:lvl>
    <w:lvl w:ilvl="1">
      <w:start w:val="1"/>
      <w:numFmt w:val="lowerLetter"/>
      <w:lvlText w:val="%2."/>
      <w:lvlJc w:val="left"/>
      <w:pPr>
        <w:ind w:left="1440" w:firstLine="1080"/>
      </w:pPr>
      <w:rPr/>
    </w:lvl>
    <w:lvl w:ilvl="2">
      <w:start w:val="1"/>
      <w:numFmt w:val="lowerRoman"/>
      <w:lvlText w:val="%3."/>
      <w:lvlJc w:val="right"/>
      <w:pPr>
        <w:ind w:left="2160" w:firstLine="1980"/>
      </w:pPr>
      <w:rPr/>
    </w:lvl>
    <w:lvl w:ilvl="3">
      <w:start w:val="1"/>
      <w:numFmt w:val="decimal"/>
      <w:lvlText w:val="%4."/>
      <w:lvlJc w:val="left"/>
      <w:pPr>
        <w:ind w:left="2880" w:firstLine="2520"/>
      </w:pPr>
      <w:rPr/>
    </w:lvl>
    <w:lvl w:ilvl="4">
      <w:start w:val="1"/>
      <w:numFmt w:val="lowerLetter"/>
      <w:lvlText w:val="%5."/>
      <w:lvlJc w:val="left"/>
      <w:pPr>
        <w:ind w:left="3600" w:firstLine="3240"/>
      </w:pPr>
      <w:rPr/>
    </w:lvl>
    <w:lvl w:ilvl="5">
      <w:start w:val="1"/>
      <w:numFmt w:val="lowerRoman"/>
      <w:lvlText w:val="%6."/>
      <w:lvlJc w:val="right"/>
      <w:pPr>
        <w:ind w:left="4320" w:firstLine="4140"/>
      </w:pPr>
      <w:rPr/>
    </w:lvl>
    <w:lvl w:ilvl="6">
      <w:start w:val="1"/>
      <w:numFmt w:val="decimal"/>
      <w:lvlText w:val="%7."/>
      <w:lvlJc w:val="left"/>
      <w:pPr>
        <w:ind w:left="5040" w:firstLine="4680"/>
      </w:pPr>
      <w:rPr/>
    </w:lvl>
    <w:lvl w:ilvl="7">
      <w:start w:val="1"/>
      <w:numFmt w:val="lowerLetter"/>
      <w:lvlText w:val="%8."/>
      <w:lvlJc w:val="left"/>
      <w:pPr>
        <w:ind w:left="5760" w:firstLine="5400"/>
      </w:pPr>
      <w:rPr/>
    </w:lvl>
    <w:lvl w:ilvl="8">
      <w:start w:val="1"/>
      <w:numFmt w:val="lowerRoman"/>
      <w:lvlText w:val="%9."/>
      <w:lvlJc w:val="right"/>
      <w:pPr>
        <w:ind w:left="6480" w:firstLine="6300"/>
      </w:pPr>
      <w:rPr/>
    </w:lvl>
  </w:abstractNum>
  <w:abstractNum w:abstractNumId="15">
    <w:lvl w:ilvl="0">
      <w:start w:val="1"/>
      <w:numFmt w:val="bullet"/>
      <w:lvlText w:val="●"/>
      <w:lvlJc w:val="left"/>
      <w:pPr>
        <w:ind w:left="1080" w:firstLine="720"/>
      </w:pPr>
      <w:rPr>
        <w:rFonts w:ascii="Arial" w:cs="Arial" w:eastAsia="Arial" w:hAnsi="Arial"/>
      </w:rPr>
    </w:lvl>
    <w:lvl w:ilvl="1">
      <w:start w:val="1"/>
      <w:numFmt w:val="bullet"/>
      <w:lvlText w:val="o"/>
      <w:lvlJc w:val="left"/>
      <w:pPr>
        <w:ind w:left="1800" w:firstLine="1440"/>
      </w:pPr>
      <w:rPr>
        <w:rFonts w:ascii="Arial" w:cs="Arial" w:eastAsia="Arial" w:hAnsi="Arial"/>
      </w:rPr>
    </w:lvl>
    <w:lvl w:ilvl="2">
      <w:start w:val="1"/>
      <w:numFmt w:val="bullet"/>
      <w:lvlText w:val="▪"/>
      <w:lvlJc w:val="left"/>
      <w:pPr>
        <w:ind w:left="2520" w:firstLine="2160"/>
      </w:pPr>
      <w:rPr>
        <w:rFonts w:ascii="Arial" w:cs="Arial" w:eastAsia="Arial" w:hAnsi="Arial"/>
      </w:rPr>
    </w:lvl>
    <w:lvl w:ilvl="3">
      <w:start w:val="1"/>
      <w:numFmt w:val="bullet"/>
      <w:lvlText w:val="●"/>
      <w:lvlJc w:val="left"/>
      <w:pPr>
        <w:ind w:left="3240" w:firstLine="2880"/>
      </w:pPr>
      <w:rPr>
        <w:rFonts w:ascii="Arial" w:cs="Arial" w:eastAsia="Arial" w:hAnsi="Arial"/>
      </w:rPr>
    </w:lvl>
    <w:lvl w:ilvl="4">
      <w:start w:val="1"/>
      <w:numFmt w:val="bullet"/>
      <w:lvlText w:val="o"/>
      <w:lvlJc w:val="left"/>
      <w:pPr>
        <w:ind w:left="3960" w:firstLine="3600"/>
      </w:pPr>
      <w:rPr>
        <w:rFonts w:ascii="Arial" w:cs="Arial" w:eastAsia="Arial" w:hAnsi="Arial"/>
      </w:rPr>
    </w:lvl>
    <w:lvl w:ilvl="5">
      <w:start w:val="1"/>
      <w:numFmt w:val="bullet"/>
      <w:lvlText w:val="▪"/>
      <w:lvlJc w:val="left"/>
      <w:pPr>
        <w:ind w:left="4680" w:firstLine="4320"/>
      </w:pPr>
      <w:rPr>
        <w:rFonts w:ascii="Arial" w:cs="Arial" w:eastAsia="Arial" w:hAnsi="Arial"/>
      </w:rPr>
    </w:lvl>
    <w:lvl w:ilvl="6">
      <w:start w:val="1"/>
      <w:numFmt w:val="bullet"/>
      <w:lvlText w:val="●"/>
      <w:lvlJc w:val="left"/>
      <w:pPr>
        <w:ind w:left="5400" w:firstLine="5040"/>
      </w:pPr>
      <w:rPr>
        <w:rFonts w:ascii="Arial" w:cs="Arial" w:eastAsia="Arial" w:hAnsi="Arial"/>
      </w:rPr>
    </w:lvl>
    <w:lvl w:ilvl="7">
      <w:start w:val="1"/>
      <w:numFmt w:val="bullet"/>
      <w:lvlText w:val="o"/>
      <w:lvlJc w:val="left"/>
      <w:pPr>
        <w:ind w:left="6120" w:firstLine="5760"/>
      </w:pPr>
      <w:rPr>
        <w:rFonts w:ascii="Arial" w:cs="Arial" w:eastAsia="Arial" w:hAnsi="Arial"/>
      </w:rPr>
    </w:lvl>
    <w:lvl w:ilvl="8">
      <w:start w:val="1"/>
      <w:numFmt w:val="bullet"/>
      <w:lvlText w:val="▪"/>
      <w:lvlJc w:val="left"/>
      <w:pPr>
        <w:ind w:left="6840" w:firstLine="6480"/>
      </w:pPr>
      <w:rPr>
        <w:rFonts w:ascii="Arial" w:cs="Arial" w:eastAsia="Arial" w:hAnsi="Arial"/>
      </w:rPr>
    </w:lvl>
  </w:abstractNum>
  <w:abstractNum w:abstractNumId="16">
    <w:lvl w:ilvl="0">
      <w:start w:val="1"/>
      <w:numFmt w:val="bullet"/>
      <w:lvlText w:val="●"/>
      <w:lvlJc w:val="left"/>
      <w:pPr>
        <w:ind w:left="720" w:firstLine="360"/>
      </w:pPr>
      <w:rPr>
        <w:rFonts w:ascii="Arial" w:cs="Arial" w:eastAsia="Arial" w:hAnsi="Arial"/>
        <w:sz w:val="20"/>
        <w:szCs w:val="20"/>
      </w:rPr>
    </w:lvl>
    <w:lvl w:ilvl="1">
      <w:start w:val="1"/>
      <w:numFmt w:val="bullet"/>
      <w:lvlText w:val="o"/>
      <w:lvlJc w:val="left"/>
      <w:pPr>
        <w:ind w:left="1440" w:firstLine="1080"/>
      </w:pPr>
      <w:rPr>
        <w:rFonts w:ascii="Arial" w:cs="Arial" w:eastAsia="Arial" w:hAnsi="Arial"/>
        <w:sz w:val="20"/>
        <w:szCs w:val="20"/>
      </w:rPr>
    </w:lvl>
    <w:lvl w:ilvl="2">
      <w:start w:val="1"/>
      <w:numFmt w:val="bullet"/>
      <w:lvlText w:val="▪"/>
      <w:lvlJc w:val="left"/>
      <w:pPr>
        <w:ind w:left="2160" w:firstLine="1800"/>
      </w:pPr>
      <w:rPr>
        <w:rFonts w:ascii="Arial" w:cs="Arial" w:eastAsia="Arial" w:hAnsi="Arial"/>
        <w:sz w:val="20"/>
        <w:szCs w:val="20"/>
      </w:rPr>
    </w:lvl>
    <w:lvl w:ilvl="3">
      <w:start w:val="1"/>
      <w:numFmt w:val="bullet"/>
      <w:lvlText w:val="▪"/>
      <w:lvlJc w:val="left"/>
      <w:pPr>
        <w:ind w:left="2880" w:firstLine="2520"/>
      </w:pPr>
      <w:rPr>
        <w:rFonts w:ascii="Arial" w:cs="Arial" w:eastAsia="Arial" w:hAnsi="Arial"/>
        <w:sz w:val="20"/>
        <w:szCs w:val="20"/>
      </w:rPr>
    </w:lvl>
    <w:lvl w:ilvl="4">
      <w:start w:val="1"/>
      <w:numFmt w:val="bullet"/>
      <w:lvlText w:val="▪"/>
      <w:lvlJc w:val="left"/>
      <w:pPr>
        <w:ind w:left="3600" w:firstLine="3240"/>
      </w:pPr>
      <w:rPr>
        <w:rFonts w:ascii="Arial" w:cs="Arial" w:eastAsia="Arial" w:hAnsi="Arial"/>
        <w:sz w:val="20"/>
        <w:szCs w:val="20"/>
      </w:rPr>
    </w:lvl>
    <w:lvl w:ilvl="5">
      <w:start w:val="1"/>
      <w:numFmt w:val="bullet"/>
      <w:lvlText w:val="▪"/>
      <w:lvlJc w:val="left"/>
      <w:pPr>
        <w:ind w:left="4320" w:firstLine="3960"/>
      </w:pPr>
      <w:rPr>
        <w:rFonts w:ascii="Arial" w:cs="Arial" w:eastAsia="Arial" w:hAnsi="Arial"/>
        <w:sz w:val="20"/>
        <w:szCs w:val="20"/>
      </w:rPr>
    </w:lvl>
    <w:lvl w:ilvl="6">
      <w:start w:val="1"/>
      <w:numFmt w:val="bullet"/>
      <w:lvlText w:val="▪"/>
      <w:lvlJc w:val="left"/>
      <w:pPr>
        <w:ind w:left="5040" w:firstLine="4680"/>
      </w:pPr>
      <w:rPr>
        <w:rFonts w:ascii="Arial" w:cs="Arial" w:eastAsia="Arial" w:hAnsi="Arial"/>
        <w:sz w:val="20"/>
        <w:szCs w:val="20"/>
      </w:rPr>
    </w:lvl>
    <w:lvl w:ilvl="7">
      <w:start w:val="1"/>
      <w:numFmt w:val="bullet"/>
      <w:lvlText w:val="▪"/>
      <w:lvlJc w:val="left"/>
      <w:pPr>
        <w:ind w:left="5760" w:firstLine="5400"/>
      </w:pPr>
      <w:rPr>
        <w:rFonts w:ascii="Arial" w:cs="Arial" w:eastAsia="Arial" w:hAnsi="Arial"/>
        <w:sz w:val="20"/>
        <w:szCs w:val="20"/>
      </w:rPr>
    </w:lvl>
    <w:lvl w:ilvl="8">
      <w:start w:val="1"/>
      <w:numFmt w:val="bullet"/>
      <w:lvlText w:val="▪"/>
      <w:lvlJc w:val="left"/>
      <w:pPr>
        <w:ind w:left="6480" w:firstLine="6120"/>
      </w:pPr>
      <w:rPr>
        <w:rFonts w:ascii="Arial" w:cs="Arial" w:eastAsia="Arial" w:hAnsi="Arial"/>
        <w:sz w:val="20"/>
        <w:szCs w:val="20"/>
      </w:rPr>
    </w:lvl>
  </w:abstractNum>
  <w:abstractNum w:abstractNumId="17">
    <w:lvl w:ilvl="0">
      <w:start w:val="1"/>
      <w:numFmt w:val="decimal"/>
      <w:lvlText w:val="%1."/>
      <w:lvlJc w:val="left"/>
      <w:pPr>
        <w:ind w:left="720" w:firstLine="360"/>
      </w:pPr>
      <w:rPr>
        <w:b w:val="0"/>
        <w:bCs w:val="0"/>
      </w:rPr>
    </w:lvl>
    <w:lvl w:ilvl="1">
      <w:start w:val="1"/>
      <w:numFmt w:val="lowerLetter"/>
      <w:lvlText w:val="%2."/>
      <w:lvlJc w:val="left"/>
      <w:pPr>
        <w:ind w:left="1440" w:firstLine="1080"/>
      </w:pPr>
      <w:rPr/>
    </w:lvl>
    <w:lvl w:ilvl="2">
      <w:start w:val="1"/>
      <w:numFmt w:val="lowerRoman"/>
      <w:lvlText w:val="%3."/>
      <w:lvlJc w:val="right"/>
      <w:pPr>
        <w:ind w:left="2160" w:firstLine="1980"/>
      </w:pPr>
      <w:rPr/>
    </w:lvl>
    <w:lvl w:ilvl="3">
      <w:start w:val="1"/>
      <w:numFmt w:val="decimal"/>
      <w:lvlText w:val="%4."/>
      <w:lvlJc w:val="left"/>
      <w:pPr>
        <w:ind w:left="2880" w:firstLine="2520"/>
      </w:pPr>
      <w:rPr/>
    </w:lvl>
    <w:lvl w:ilvl="4">
      <w:start w:val="1"/>
      <w:numFmt w:val="lowerLetter"/>
      <w:lvlText w:val="%5."/>
      <w:lvlJc w:val="left"/>
      <w:pPr>
        <w:ind w:left="3600" w:firstLine="3240"/>
      </w:pPr>
      <w:rPr/>
    </w:lvl>
    <w:lvl w:ilvl="5">
      <w:start w:val="1"/>
      <w:numFmt w:val="lowerRoman"/>
      <w:lvlText w:val="%6."/>
      <w:lvlJc w:val="right"/>
      <w:pPr>
        <w:ind w:left="4320" w:firstLine="4140"/>
      </w:pPr>
      <w:rPr/>
    </w:lvl>
    <w:lvl w:ilvl="6">
      <w:start w:val="1"/>
      <w:numFmt w:val="decimal"/>
      <w:lvlText w:val="%7."/>
      <w:lvlJc w:val="left"/>
      <w:pPr>
        <w:ind w:left="5040" w:firstLine="4680"/>
      </w:pPr>
      <w:rPr/>
    </w:lvl>
    <w:lvl w:ilvl="7">
      <w:start w:val="1"/>
      <w:numFmt w:val="lowerLetter"/>
      <w:lvlText w:val="%8."/>
      <w:lvlJc w:val="left"/>
      <w:pPr>
        <w:ind w:left="5760" w:firstLine="5400"/>
      </w:pPr>
      <w:rPr/>
    </w:lvl>
    <w:lvl w:ilvl="8">
      <w:start w:val="1"/>
      <w:numFmt w:val="lowerRoman"/>
      <w:lvlText w:val="%9."/>
      <w:lvlJc w:val="right"/>
      <w:pPr>
        <w:ind w:left="6480" w:firstLine="6300"/>
      </w:pPr>
      <w:rPr/>
    </w:lvl>
  </w:abstractNum>
  <w:abstractNum w:abstractNumId="18">
    <w:lvl w:ilvl="0">
      <w:start w:val="1"/>
      <w:numFmt w:val="bullet"/>
      <w:lvlText w:val="●"/>
      <w:lvlJc w:val="left"/>
      <w:pPr>
        <w:ind w:left="720" w:firstLine="360"/>
      </w:pPr>
      <w:rPr>
        <w:rFonts w:ascii="Arial" w:cs="Arial" w:eastAsia="Arial" w:hAnsi="Arial"/>
        <w:sz w:val="20"/>
        <w:szCs w:val="20"/>
      </w:rPr>
    </w:lvl>
    <w:lvl w:ilvl="1">
      <w:start w:val="1"/>
      <w:numFmt w:val="bullet"/>
      <w:lvlText w:val="o"/>
      <w:lvlJc w:val="left"/>
      <w:pPr>
        <w:ind w:left="1440" w:firstLine="1080"/>
      </w:pPr>
      <w:rPr>
        <w:rFonts w:ascii="Arial" w:cs="Arial" w:eastAsia="Arial" w:hAnsi="Arial"/>
        <w:sz w:val="20"/>
        <w:szCs w:val="20"/>
      </w:rPr>
    </w:lvl>
    <w:lvl w:ilvl="2">
      <w:start w:val="1"/>
      <w:numFmt w:val="bullet"/>
      <w:lvlText w:val="▪"/>
      <w:lvlJc w:val="left"/>
      <w:pPr>
        <w:ind w:left="2160" w:firstLine="1800"/>
      </w:pPr>
      <w:rPr>
        <w:rFonts w:ascii="Arial" w:cs="Arial" w:eastAsia="Arial" w:hAnsi="Arial"/>
        <w:sz w:val="20"/>
        <w:szCs w:val="20"/>
      </w:rPr>
    </w:lvl>
    <w:lvl w:ilvl="3">
      <w:start w:val="1"/>
      <w:numFmt w:val="bullet"/>
      <w:lvlText w:val="▪"/>
      <w:lvlJc w:val="left"/>
      <w:pPr>
        <w:ind w:left="2880" w:firstLine="2520"/>
      </w:pPr>
      <w:rPr>
        <w:rFonts w:ascii="Arial" w:cs="Arial" w:eastAsia="Arial" w:hAnsi="Arial"/>
        <w:sz w:val="20"/>
        <w:szCs w:val="20"/>
      </w:rPr>
    </w:lvl>
    <w:lvl w:ilvl="4">
      <w:start w:val="1"/>
      <w:numFmt w:val="bullet"/>
      <w:lvlText w:val="▪"/>
      <w:lvlJc w:val="left"/>
      <w:pPr>
        <w:ind w:left="3600" w:firstLine="3240"/>
      </w:pPr>
      <w:rPr>
        <w:rFonts w:ascii="Arial" w:cs="Arial" w:eastAsia="Arial" w:hAnsi="Arial"/>
        <w:sz w:val="20"/>
        <w:szCs w:val="20"/>
      </w:rPr>
    </w:lvl>
    <w:lvl w:ilvl="5">
      <w:start w:val="1"/>
      <w:numFmt w:val="bullet"/>
      <w:lvlText w:val="▪"/>
      <w:lvlJc w:val="left"/>
      <w:pPr>
        <w:ind w:left="4320" w:firstLine="3960"/>
      </w:pPr>
      <w:rPr>
        <w:rFonts w:ascii="Arial" w:cs="Arial" w:eastAsia="Arial" w:hAnsi="Arial"/>
        <w:sz w:val="20"/>
        <w:szCs w:val="20"/>
      </w:rPr>
    </w:lvl>
    <w:lvl w:ilvl="6">
      <w:start w:val="1"/>
      <w:numFmt w:val="bullet"/>
      <w:lvlText w:val="▪"/>
      <w:lvlJc w:val="left"/>
      <w:pPr>
        <w:ind w:left="5040" w:firstLine="4680"/>
      </w:pPr>
      <w:rPr>
        <w:rFonts w:ascii="Arial" w:cs="Arial" w:eastAsia="Arial" w:hAnsi="Arial"/>
        <w:sz w:val="20"/>
        <w:szCs w:val="20"/>
      </w:rPr>
    </w:lvl>
    <w:lvl w:ilvl="7">
      <w:start w:val="1"/>
      <w:numFmt w:val="bullet"/>
      <w:lvlText w:val="▪"/>
      <w:lvlJc w:val="left"/>
      <w:pPr>
        <w:ind w:left="5760" w:firstLine="5400"/>
      </w:pPr>
      <w:rPr>
        <w:rFonts w:ascii="Arial" w:cs="Arial" w:eastAsia="Arial" w:hAnsi="Arial"/>
        <w:sz w:val="20"/>
        <w:szCs w:val="20"/>
      </w:rPr>
    </w:lvl>
    <w:lvl w:ilvl="8">
      <w:start w:val="1"/>
      <w:numFmt w:val="bullet"/>
      <w:lvlText w:val="▪"/>
      <w:lvlJc w:val="left"/>
      <w:pPr>
        <w:ind w:left="6480" w:firstLine="6120"/>
      </w:pPr>
      <w:rPr>
        <w:rFonts w:ascii="Arial" w:cs="Arial" w:eastAsia="Arial" w:hAnsi="Arial"/>
        <w:sz w:val="20"/>
        <w:szCs w:val="20"/>
      </w:rPr>
    </w:lvl>
  </w:abstractNum>
  <w:abstractNum w:abstractNumId="19">
    <w:lvl w:ilvl="0">
      <w:start w:val="1"/>
      <w:numFmt w:val="bullet"/>
      <w:lvlText w:val="●"/>
      <w:lvlJc w:val="left"/>
      <w:pPr>
        <w:ind w:left="720" w:firstLine="360"/>
      </w:pPr>
      <w:rPr>
        <w:rFonts w:ascii="Arial" w:cs="Arial" w:eastAsia="Arial" w:hAnsi="Arial"/>
        <w:sz w:val="20"/>
        <w:szCs w:val="20"/>
      </w:rPr>
    </w:lvl>
    <w:lvl w:ilvl="1">
      <w:start w:val="1"/>
      <w:numFmt w:val="bullet"/>
      <w:lvlText w:val="o"/>
      <w:lvlJc w:val="left"/>
      <w:pPr>
        <w:ind w:left="1440" w:firstLine="1080"/>
      </w:pPr>
      <w:rPr>
        <w:rFonts w:ascii="Arial" w:cs="Arial" w:eastAsia="Arial" w:hAnsi="Arial"/>
        <w:sz w:val="20"/>
        <w:szCs w:val="20"/>
      </w:rPr>
    </w:lvl>
    <w:lvl w:ilvl="2">
      <w:start w:val="1"/>
      <w:numFmt w:val="bullet"/>
      <w:lvlText w:val="▪"/>
      <w:lvlJc w:val="left"/>
      <w:pPr>
        <w:ind w:left="2160" w:firstLine="1800"/>
      </w:pPr>
      <w:rPr>
        <w:rFonts w:ascii="Arial" w:cs="Arial" w:eastAsia="Arial" w:hAnsi="Arial"/>
        <w:sz w:val="20"/>
        <w:szCs w:val="20"/>
      </w:rPr>
    </w:lvl>
    <w:lvl w:ilvl="3">
      <w:start w:val="1"/>
      <w:numFmt w:val="bullet"/>
      <w:lvlText w:val="▪"/>
      <w:lvlJc w:val="left"/>
      <w:pPr>
        <w:ind w:left="2880" w:firstLine="2520"/>
      </w:pPr>
      <w:rPr>
        <w:rFonts w:ascii="Arial" w:cs="Arial" w:eastAsia="Arial" w:hAnsi="Arial"/>
        <w:sz w:val="20"/>
        <w:szCs w:val="20"/>
      </w:rPr>
    </w:lvl>
    <w:lvl w:ilvl="4">
      <w:start w:val="1"/>
      <w:numFmt w:val="bullet"/>
      <w:lvlText w:val="▪"/>
      <w:lvlJc w:val="left"/>
      <w:pPr>
        <w:ind w:left="3600" w:firstLine="3240"/>
      </w:pPr>
      <w:rPr>
        <w:rFonts w:ascii="Arial" w:cs="Arial" w:eastAsia="Arial" w:hAnsi="Arial"/>
        <w:sz w:val="20"/>
        <w:szCs w:val="20"/>
      </w:rPr>
    </w:lvl>
    <w:lvl w:ilvl="5">
      <w:start w:val="1"/>
      <w:numFmt w:val="bullet"/>
      <w:lvlText w:val="▪"/>
      <w:lvlJc w:val="left"/>
      <w:pPr>
        <w:ind w:left="4320" w:firstLine="3960"/>
      </w:pPr>
      <w:rPr>
        <w:rFonts w:ascii="Arial" w:cs="Arial" w:eastAsia="Arial" w:hAnsi="Arial"/>
        <w:sz w:val="20"/>
        <w:szCs w:val="20"/>
      </w:rPr>
    </w:lvl>
    <w:lvl w:ilvl="6">
      <w:start w:val="1"/>
      <w:numFmt w:val="bullet"/>
      <w:lvlText w:val="▪"/>
      <w:lvlJc w:val="left"/>
      <w:pPr>
        <w:ind w:left="5040" w:firstLine="4680"/>
      </w:pPr>
      <w:rPr>
        <w:rFonts w:ascii="Arial" w:cs="Arial" w:eastAsia="Arial" w:hAnsi="Arial"/>
        <w:sz w:val="20"/>
        <w:szCs w:val="20"/>
      </w:rPr>
    </w:lvl>
    <w:lvl w:ilvl="7">
      <w:start w:val="1"/>
      <w:numFmt w:val="bullet"/>
      <w:lvlText w:val="▪"/>
      <w:lvlJc w:val="left"/>
      <w:pPr>
        <w:ind w:left="5760" w:firstLine="5400"/>
      </w:pPr>
      <w:rPr>
        <w:rFonts w:ascii="Arial" w:cs="Arial" w:eastAsia="Arial" w:hAnsi="Arial"/>
        <w:sz w:val="20"/>
        <w:szCs w:val="20"/>
      </w:rPr>
    </w:lvl>
    <w:lvl w:ilvl="8">
      <w:start w:val="1"/>
      <w:numFmt w:val="bullet"/>
      <w:lvlText w:val="▪"/>
      <w:lvlJc w:val="left"/>
      <w:pPr>
        <w:ind w:left="6480" w:firstLine="6120"/>
      </w:pPr>
      <w:rPr>
        <w:rFonts w:ascii="Arial" w:cs="Arial" w:eastAsia="Arial" w:hAnsi="Arial"/>
        <w:sz w:val="20"/>
        <w:szCs w:val="20"/>
      </w:rPr>
    </w:lvl>
  </w:abstractNum>
  <w:abstractNum w:abstractNumId="20">
    <w:lvl w:ilvl="0">
      <w:start w:val="1"/>
      <w:numFmt w:val="bullet"/>
      <w:lvlText w:val="●"/>
      <w:lvlJc w:val="left"/>
      <w:pPr>
        <w:ind w:left="720" w:firstLine="360"/>
      </w:pPr>
      <w:rPr>
        <w:rFonts w:ascii="Arial" w:cs="Arial" w:eastAsia="Arial" w:hAnsi="Arial"/>
        <w:sz w:val="20"/>
        <w:szCs w:val="20"/>
      </w:rPr>
    </w:lvl>
    <w:lvl w:ilvl="1">
      <w:start w:val="1"/>
      <w:numFmt w:val="bullet"/>
      <w:lvlText w:val="o"/>
      <w:lvlJc w:val="left"/>
      <w:pPr>
        <w:ind w:left="1440" w:firstLine="1080"/>
      </w:pPr>
      <w:rPr>
        <w:rFonts w:ascii="Arial" w:cs="Arial" w:eastAsia="Arial" w:hAnsi="Arial"/>
        <w:sz w:val="20"/>
        <w:szCs w:val="20"/>
      </w:rPr>
    </w:lvl>
    <w:lvl w:ilvl="2">
      <w:start w:val="1"/>
      <w:numFmt w:val="bullet"/>
      <w:lvlText w:val="▪"/>
      <w:lvlJc w:val="left"/>
      <w:pPr>
        <w:ind w:left="2160" w:firstLine="1800"/>
      </w:pPr>
      <w:rPr>
        <w:rFonts w:ascii="Arial" w:cs="Arial" w:eastAsia="Arial" w:hAnsi="Arial"/>
        <w:sz w:val="20"/>
        <w:szCs w:val="20"/>
      </w:rPr>
    </w:lvl>
    <w:lvl w:ilvl="3">
      <w:start w:val="1"/>
      <w:numFmt w:val="bullet"/>
      <w:lvlText w:val="▪"/>
      <w:lvlJc w:val="left"/>
      <w:pPr>
        <w:ind w:left="2880" w:firstLine="2520"/>
      </w:pPr>
      <w:rPr>
        <w:rFonts w:ascii="Arial" w:cs="Arial" w:eastAsia="Arial" w:hAnsi="Arial"/>
        <w:sz w:val="20"/>
        <w:szCs w:val="20"/>
      </w:rPr>
    </w:lvl>
    <w:lvl w:ilvl="4">
      <w:start w:val="1"/>
      <w:numFmt w:val="bullet"/>
      <w:lvlText w:val="▪"/>
      <w:lvlJc w:val="left"/>
      <w:pPr>
        <w:ind w:left="3600" w:firstLine="3240"/>
      </w:pPr>
      <w:rPr>
        <w:rFonts w:ascii="Arial" w:cs="Arial" w:eastAsia="Arial" w:hAnsi="Arial"/>
        <w:sz w:val="20"/>
        <w:szCs w:val="20"/>
      </w:rPr>
    </w:lvl>
    <w:lvl w:ilvl="5">
      <w:start w:val="1"/>
      <w:numFmt w:val="bullet"/>
      <w:lvlText w:val="▪"/>
      <w:lvlJc w:val="left"/>
      <w:pPr>
        <w:ind w:left="4320" w:firstLine="3960"/>
      </w:pPr>
      <w:rPr>
        <w:rFonts w:ascii="Arial" w:cs="Arial" w:eastAsia="Arial" w:hAnsi="Arial"/>
        <w:sz w:val="20"/>
        <w:szCs w:val="20"/>
      </w:rPr>
    </w:lvl>
    <w:lvl w:ilvl="6">
      <w:start w:val="1"/>
      <w:numFmt w:val="bullet"/>
      <w:lvlText w:val="▪"/>
      <w:lvlJc w:val="left"/>
      <w:pPr>
        <w:ind w:left="5040" w:firstLine="4680"/>
      </w:pPr>
      <w:rPr>
        <w:rFonts w:ascii="Arial" w:cs="Arial" w:eastAsia="Arial" w:hAnsi="Arial"/>
        <w:sz w:val="20"/>
        <w:szCs w:val="20"/>
      </w:rPr>
    </w:lvl>
    <w:lvl w:ilvl="7">
      <w:start w:val="1"/>
      <w:numFmt w:val="bullet"/>
      <w:lvlText w:val="▪"/>
      <w:lvlJc w:val="left"/>
      <w:pPr>
        <w:ind w:left="5760" w:firstLine="5400"/>
      </w:pPr>
      <w:rPr>
        <w:rFonts w:ascii="Arial" w:cs="Arial" w:eastAsia="Arial" w:hAnsi="Arial"/>
        <w:sz w:val="20"/>
        <w:szCs w:val="20"/>
      </w:rPr>
    </w:lvl>
    <w:lvl w:ilvl="8">
      <w:start w:val="1"/>
      <w:numFmt w:val="bullet"/>
      <w:lvlText w:val="▪"/>
      <w:lvlJc w:val="left"/>
      <w:pPr>
        <w:ind w:left="6480" w:firstLine="6120"/>
      </w:pPr>
      <w:rPr>
        <w:rFonts w:ascii="Arial" w:cs="Arial" w:eastAsia="Arial" w:hAnsi="Arial"/>
        <w:sz w:val="20"/>
        <w:szCs w:val="20"/>
      </w:rPr>
    </w:lvl>
  </w:abstractNum>
  <w:abstractNum w:abstractNumId="21">
    <w:lvl w:ilvl="0">
      <w:start w:val="1"/>
      <w:numFmt w:val="bullet"/>
      <w:lvlText w:val="●"/>
      <w:lvlJc w:val="left"/>
      <w:pPr>
        <w:ind w:left="720" w:firstLine="360"/>
      </w:pPr>
      <w:rPr>
        <w:rFonts w:ascii="Arial" w:cs="Arial" w:eastAsia="Arial" w:hAnsi="Arial"/>
        <w:sz w:val="20"/>
        <w:szCs w:val="20"/>
      </w:rPr>
    </w:lvl>
    <w:lvl w:ilvl="1">
      <w:start w:val="1"/>
      <w:numFmt w:val="bullet"/>
      <w:lvlText w:val="o"/>
      <w:lvlJc w:val="left"/>
      <w:pPr>
        <w:ind w:left="1440" w:firstLine="1080"/>
      </w:pPr>
      <w:rPr>
        <w:rFonts w:ascii="Arial" w:cs="Arial" w:eastAsia="Arial" w:hAnsi="Arial"/>
        <w:sz w:val="20"/>
        <w:szCs w:val="20"/>
      </w:rPr>
    </w:lvl>
    <w:lvl w:ilvl="2">
      <w:start w:val="1"/>
      <w:numFmt w:val="bullet"/>
      <w:lvlText w:val="▪"/>
      <w:lvlJc w:val="left"/>
      <w:pPr>
        <w:ind w:left="2160" w:firstLine="1800"/>
      </w:pPr>
      <w:rPr>
        <w:rFonts w:ascii="Arial" w:cs="Arial" w:eastAsia="Arial" w:hAnsi="Arial"/>
        <w:sz w:val="20"/>
        <w:szCs w:val="20"/>
      </w:rPr>
    </w:lvl>
    <w:lvl w:ilvl="3">
      <w:start w:val="1"/>
      <w:numFmt w:val="bullet"/>
      <w:lvlText w:val="▪"/>
      <w:lvlJc w:val="left"/>
      <w:pPr>
        <w:ind w:left="2880" w:firstLine="2520"/>
      </w:pPr>
      <w:rPr>
        <w:rFonts w:ascii="Arial" w:cs="Arial" w:eastAsia="Arial" w:hAnsi="Arial"/>
        <w:sz w:val="20"/>
        <w:szCs w:val="20"/>
      </w:rPr>
    </w:lvl>
    <w:lvl w:ilvl="4">
      <w:start w:val="1"/>
      <w:numFmt w:val="bullet"/>
      <w:lvlText w:val="▪"/>
      <w:lvlJc w:val="left"/>
      <w:pPr>
        <w:ind w:left="3600" w:firstLine="3240"/>
      </w:pPr>
      <w:rPr>
        <w:rFonts w:ascii="Arial" w:cs="Arial" w:eastAsia="Arial" w:hAnsi="Arial"/>
        <w:sz w:val="20"/>
        <w:szCs w:val="20"/>
      </w:rPr>
    </w:lvl>
    <w:lvl w:ilvl="5">
      <w:start w:val="1"/>
      <w:numFmt w:val="bullet"/>
      <w:lvlText w:val="▪"/>
      <w:lvlJc w:val="left"/>
      <w:pPr>
        <w:ind w:left="4320" w:firstLine="3960"/>
      </w:pPr>
      <w:rPr>
        <w:rFonts w:ascii="Arial" w:cs="Arial" w:eastAsia="Arial" w:hAnsi="Arial"/>
        <w:sz w:val="20"/>
        <w:szCs w:val="20"/>
      </w:rPr>
    </w:lvl>
    <w:lvl w:ilvl="6">
      <w:start w:val="1"/>
      <w:numFmt w:val="bullet"/>
      <w:lvlText w:val="▪"/>
      <w:lvlJc w:val="left"/>
      <w:pPr>
        <w:ind w:left="5040" w:firstLine="4680"/>
      </w:pPr>
      <w:rPr>
        <w:rFonts w:ascii="Arial" w:cs="Arial" w:eastAsia="Arial" w:hAnsi="Arial"/>
        <w:sz w:val="20"/>
        <w:szCs w:val="20"/>
      </w:rPr>
    </w:lvl>
    <w:lvl w:ilvl="7">
      <w:start w:val="1"/>
      <w:numFmt w:val="bullet"/>
      <w:lvlText w:val="▪"/>
      <w:lvlJc w:val="left"/>
      <w:pPr>
        <w:ind w:left="5760" w:firstLine="5400"/>
      </w:pPr>
      <w:rPr>
        <w:rFonts w:ascii="Arial" w:cs="Arial" w:eastAsia="Arial" w:hAnsi="Arial"/>
        <w:sz w:val="20"/>
        <w:szCs w:val="20"/>
      </w:rPr>
    </w:lvl>
    <w:lvl w:ilvl="8">
      <w:start w:val="1"/>
      <w:numFmt w:val="bullet"/>
      <w:lvlText w:val="▪"/>
      <w:lvlJc w:val="left"/>
      <w:pPr>
        <w:ind w:left="6480" w:firstLine="6120"/>
      </w:pPr>
      <w:rPr>
        <w:rFonts w:ascii="Arial" w:cs="Arial" w:eastAsia="Arial" w:hAnsi="Arial"/>
        <w:sz w:val="20"/>
        <w:szCs w:val="20"/>
      </w:rPr>
    </w:lvl>
  </w:abstractNum>
  <w:abstractNum w:abstractNumId="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mbria" w:cs="Cambria" w:eastAsia="Cambria" w:hAnsi="Cambria"/>
        <w:sz w:val="24"/>
        <w:szCs w:val="24"/>
        <w:lang w:val="en-US"/>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240" w:lineRule="auto"/>
    </w:pPr>
    <w:rPr>
      <w:rFonts w:ascii="Cambria" w:cs="Cambria" w:eastAsia="Cambria" w:hAnsi="Cambria"/>
      <w:b w:val="1"/>
      <w:bCs w:val="1"/>
      <w:color w:val="000000"/>
      <w:sz w:val="48"/>
      <w:szCs w:val="48"/>
    </w:rPr>
  </w:style>
  <w:style w:type="paragraph" w:styleId="Heading2">
    <w:name w:val="heading 2"/>
    <w:basedOn w:val="Normal"/>
    <w:next w:val="Normal"/>
    <w:pPr>
      <w:keepNext w:val="1"/>
      <w:keepLines w:val="1"/>
      <w:pageBreakBefore w:val="0"/>
      <w:spacing w:after="80" w:before="360" w:line="240" w:lineRule="auto"/>
    </w:pPr>
    <w:rPr>
      <w:rFonts w:ascii="Cambria" w:cs="Cambria" w:eastAsia="Cambria" w:hAnsi="Cambria"/>
      <w:b w:val="1"/>
      <w:bCs w:val="1"/>
      <w:color w:val="000000"/>
      <w:sz w:val="36"/>
      <w:szCs w:val="36"/>
    </w:rPr>
  </w:style>
  <w:style w:type="paragraph" w:styleId="Heading3">
    <w:name w:val="heading 3"/>
    <w:basedOn w:val="Normal"/>
    <w:next w:val="Normal"/>
    <w:pPr>
      <w:keepNext w:val="1"/>
      <w:keepLines w:val="1"/>
      <w:pageBreakBefore w:val="0"/>
      <w:spacing w:after="80" w:before="280" w:line="240" w:lineRule="auto"/>
    </w:pPr>
    <w:rPr>
      <w:rFonts w:ascii="Cambria" w:cs="Cambria" w:eastAsia="Cambria" w:hAnsi="Cambria"/>
      <w:b w:val="1"/>
      <w:bCs w:val="1"/>
      <w:color w:val="000000"/>
      <w:sz w:val="28"/>
      <w:szCs w:val="28"/>
    </w:rPr>
  </w:style>
  <w:style w:type="paragraph" w:styleId="Heading4">
    <w:name w:val="heading 4"/>
    <w:basedOn w:val="Normal"/>
    <w:next w:val="Normal"/>
    <w:pPr>
      <w:keepNext w:val="1"/>
      <w:keepLines w:val="1"/>
      <w:pageBreakBefore w:val="0"/>
      <w:spacing w:after="40" w:before="240" w:line="240" w:lineRule="auto"/>
    </w:pPr>
    <w:rPr>
      <w:rFonts w:ascii="Cambria" w:cs="Cambria" w:eastAsia="Cambria" w:hAnsi="Cambria"/>
      <w:b w:val="1"/>
      <w:bCs w:val="1"/>
      <w:color w:val="000000"/>
      <w:sz w:val="24"/>
      <w:szCs w:val="24"/>
    </w:rPr>
  </w:style>
  <w:style w:type="paragraph" w:styleId="Heading5">
    <w:name w:val="heading 5"/>
    <w:basedOn w:val="Normal"/>
    <w:next w:val="Normal"/>
    <w:pPr>
      <w:keepNext w:val="1"/>
      <w:keepLines w:val="1"/>
      <w:pageBreakBefore w:val="0"/>
      <w:spacing w:after="40" w:before="220" w:line="240" w:lineRule="auto"/>
    </w:pPr>
    <w:rPr>
      <w:rFonts w:ascii="Cambria" w:cs="Cambria" w:eastAsia="Cambria" w:hAnsi="Cambria"/>
      <w:b w:val="1"/>
      <w:bCs w:val="1"/>
      <w:color w:val="000000"/>
      <w:sz w:val="22"/>
      <w:szCs w:val="22"/>
    </w:rPr>
  </w:style>
  <w:style w:type="paragraph" w:styleId="Heading6">
    <w:name w:val="heading 6"/>
    <w:basedOn w:val="Normal"/>
    <w:next w:val="Normal"/>
    <w:pPr>
      <w:keepNext w:val="1"/>
      <w:keepLines w:val="1"/>
      <w:pageBreakBefore w:val="0"/>
      <w:spacing w:after="40" w:before="200" w:line="240" w:lineRule="auto"/>
    </w:pPr>
    <w:rPr>
      <w:rFonts w:ascii="Cambria" w:cs="Cambria" w:eastAsia="Cambria" w:hAnsi="Cambria"/>
      <w:b w:val="1"/>
      <w:bCs w:val="1"/>
      <w:color w:val="000000"/>
      <w:sz w:val="20"/>
      <w:szCs w:val="20"/>
    </w:rPr>
  </w:style>
  <w:style w:type="paragraph" w:styleId="Title">
    <w:name w:val="Title"/>
    <w:basedOn w:val="Normal"/>
    <w:next w:val="Normal"/>
    <w:pPr>
      <w:keepNext w:val="1"/>
      <w:keepLines w:val="1"/>
      <w:pageBreakBefore w:val="0"/>
      <w:spacing w:after="120" w:before="480" w:line="240" w:lineRule="auto"/>
    </w:pPr>
    <w:rPr>
      <w:rFonts w:ascii="Cambria" w:cs="Cambria" w:eastAsia="Cambria" w:hAnsi="Cambria"/>
      <w:b w:val="1"/>
      <w:bCs w:val="1"/>
      <w:color w:val="000000"/>
      <w:sz w:val="72"/>
      <w:szCs w:val="72"/>
    </w:rPr>
  </w:style>
  <w:style w:type="paragraph" w:styleId="Subtitle">
    <w:name w:val="Subtitle"/>
    <w:basedOn w:val="Normal"/>
    <w:next w:val="Normal"/>
    <w:pPr>
      <w:keepNext w:val="1"/>
      <w:keepLines w:val="1"/>
      <w:pageBreakBefore w:val="0"/>
      <w:spacing w:after="80" w:before="360" w:line="240" w:lineRule="auto"/>
    </w:pPr>
    <w:rPr>
      <w:rFonts w:ascii="Georgia" w:cs="Georgia" w:eastAsia="Georgia" w:hAnsi="Georgia"/>
      <w:b w:val="0"/>
      <w:bCs w:val="0"/>
      <w:i w:val="1"/>
      <w:iCs w:val="1"/>
      <w:color w:val="666666"/>
      <w:sz w:val="48"/>
      <w:szCs w:val="48"/>
    </w:rPr>
  </w:style>
  <w:style w:type="table" w:styleId="Table1">
    <w:basedOn w:val="TableNormal"/>
    <w:pPr/>
    <w:rPr/>
    <w:tblPr>
      <w:tblStyleRowBandSize w:val="1"/>
      <w:tblStyleColBandSize w:val="1"/>
      <w:tblCellMar>
        <w:top w:w="0.0" w:type="dxa"/>
        <w:left w:w="115.0" w:type="dxa"/>
        <w:bottom w:w="0.0" w:type="dxa"/>
        <w:right w:w="115.0" w:type="dxa"/>
      </w:tblCellMar>
    </w:tblPr>
  </w:style>
  <w:style w:type="table" w:styleId="Table2">
    <w:basedOn w:val="TableNormal"/>
    <w:pPr/>
    <w:rPr/>
    <w:tblPr>
      <w:tblStyleRowBandSize w:val="1"/>
      <w:tblStyleColBandSize w:val="1"/>
      <w:tblCellMar>
        <w:top w:w="0.0" w:type="dxa"/>
        <w:left w:w="115.0" w:type="dxa"/>
        <w:bottom w:w="0.0" w:type="dxa"/>
        <w:right w:w="115.0" w:type="dxa"/>
      </w:tblCellMar>
    </w:tblPr>
  </w:style>
  <w:style w:type="table" w:styleId="Table3">
    <w:basedOn w:val="TableNormal"/>
    <w:pPr/>
    <w:rPr/>
    <w:tblPr>
      <w:tblStyleRowBandSize w:val="1"/>
      <w:tblStyleColBandSize w:val="1"/>
      <w:tblCellMar>
        <w:top w:w="0.0" w:type="dxa"/>
        <w:left w:w="115.0" w:type="dxa"/>
        <w:bottom w:w="0.0" w:type="dxa"/>
        <w:right w:w="115.0" w:type="dxa"/>
      </w:tblCellMar>
    </w:tblPr>
  </w:style>
  <w:style w:type="table" w:styleId="Table4">
    <w:basedOn w:val="TableNormal"/>
    <w:pPr/>
    <w:rPr/>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Pr>
  </w:style>
  <w:style w:type="table" w:styleId="Table6">
    <w:basedOn w:val="TableNormal"/>
    <w:pPr/>
    <w:rPr/>
    <w:tblPr>
      <w:tblStyleRowBandSize w:val="1"/>
      <w:tblStyleColBandSize w:val="1"/>
      <w:tblCellMar>
        <w:top w:w="0.0" w:type="dxa"/>
        <w:left w:w="115.0" w:type="dxa"/>
        <w:bottom w:w="0.0" w:type="dxa"/>
        <w:right w:w="115.0" w:type="dxa"/>
      </w:tblCellMar>
    </w:tblPr>
  </w:style>
  <w:style w:type="table" w:styleId="Table7">
    <w:basedOn w:val="TableNormal"/>
    <w:pPr/>
    <w:rPr/>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yperlink" Target="https://www.coe.int/fr/web/common-european-framework-reference-languages/cefr-companion-volume-and-its-language-versions" TargetMode="External"/><Relationship Id="rId11" Type="http://schemas.openxmlformats.org/officeDocument/2006/relationships/hyperlink" Target="https://www.embark.ca/fr/centre-dapprentissage/coop-vs-stage-quelle-est-la-vraie-difference" TargetMode="External"/><Relationship Id="rId22" Type="http://schemas.openxmlformats.org/officeDocument/2006/relationships/hyperlink" Target="https://docs.google.com/document/d/0B3ZYygjUFUx4UUZLTHYzbDZHd28/edit" TargetMode="External"/><Relationship Id="rId10" Type="http://schemas.openxmlformats.org/officeDocument/2006/relationships/hyperlink" Target="https://cewilcanada.ca/CEWILFR/CEWIL-FR/About-Us/About.aspx?hkey=758ffca0-9ee9-4793-a855-ac1c3956bbe7" TargetMode="External"/><Relationship Id="rId21" Type="http://schemas.openxmlformats.org/officeDocument/2006/relationships/hyperlink" Target="https://docs.google.com/document/d/1IrsO0WAW8J1brdk0lQxkK17nAbY2zljKwepFsuspL5k/edit" TargetMode="External"/><Relationship Id="rId13" Type="http://schemas.openxmlformats.org/officeDocument/2006/relationships/hyperlink" Target="https://vieetudiante.umontreal.ca/aide-financiere-et-emploi/blogue/comment-rediger-une-lettre-de-motivation-pour-un-emploi-etudiant" TargetMode="External"/><Relationship Id="rId24" Type="http://schemas.openxmlformats.org/officeDocument/2006/relationships/footer" Target="footer1.xml"/><Relationship Id="rId12" Type="http://schemas.openxmlformats.org/officeDocument/2006/relationships/hyperlink" Target="https://www.cadremploi.fr/emploi/createur_cv" TargetMode="External"/><Relationship Id="rId23" Type="http://schemas.openxmlformats.org/officeDocument/2006/relationships/header" Target="head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cewilcanada.ca/CEWILFR/CEWIL/Resources/IWIL-Hub/iHUB-Inspiration.aspx?hkey=1eac77a0-6ae8-49c9-b070-cfe397d9072b" TargetMode="External"/><Relationship Id="rId15" Type="http://schemas.openxmlformats.org/officeDocument/2006/relationships/hyperlink" Target="https://www.randstad.ca/fr/chercheurs-demplois/ressources-carriere/entrevue-dembauche/comment-repondre-a-17-questions-dentrevue-difficiles-comme-un-pro/" TargetMode="External"/><Relationship Id="rId14" Type="http://schemas.openxmlformats.org/officeDocument/2006/relationships/hyperlink" Target="https://docs.google.com/document/d/1ZKCjWttNIoZkcImcglhb0oqAd7si_TCq-g6KJJYVMBE/edit?tab=t.0" TargetMode="External"/><Relationship Id="rId17" Type="http://schemas.openxmlformats.org/officeDocument/2006/relationships/hyperlink" Target="https://www3.ohrc.on.ca/fr/iv-human-rights-issues-all-stages-employment/5-entrevues-et-decisions-dembauche" TargetMode="External"/><Relationship Id="rId16" Type="http://schemas.openxmlformats.org/officeDocument/2006/relationships/hyperlink" Target="https://www.randstad.ca/fr/employeurs/tendances-employeur/acquisition-talents/preparer-entrevues-avec-ia/" TargetMode="External"/><Relationship Id="rId5" Type="http://schemas.openxmlformats.org/officeDocument/2006/relationships/styles" Target="styles.xml"/><Relationship Id="rId19" Type="http://schemas.openxmlformats.org/officeDocument/2006/relationships/hyperlink" Target="https://rm.coe.int/cefr-descriptors-2020-/16809ed2c7" TargetMode="External"/><Relationship Id="rId6" Type="http://schemas.openxmlformats.org/officeDocument/2006/relationships/hyperlink" Target="https://apprendre.tv5monde.com/fr/exercices/b2-avance/limpact-de-la-4e-revolution-industrielle-sur-le-monde-du-travail" TargetMode="External"/><Relationship Id="rId18" Type="http://schemas.openxmlformats.org/officeDocument/2006/relationships/hyperlink" Target="https://rexquist.com/cefr/" TargetMode="External"/><Relationship Id="rId7" Type="http://schemas.openxmlformats.org/officeDocument/2006/relationships/hyperlink" Target="https://www.lefrancaisdesaffaires.fr/fiches-pedagogiques/parler-dune-profession/" TargetMode="External"/><Relationship Id="rId8" Type="http://schemas.openxmlformats.org/officeDocument/2006/relationships/hyperlink" Target="https://ehub-uottawa.medium.com/mon-stage-coop-au-carrefour-de-lentrepreneuriat-720e73065478"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s://creativecommons.org/licenses/by-nc-sa/4.0/deed.fr" TargetMode="External"/><Relationship Id="rId2" Type="http://schemas.openxmlformats.org/officeDocument/2006/relationships/hyperlink" Target="https://creativecommons.org/licenses/by-nc-sa/4.0/deed.fr" TargetMode="External"/><Relationship Id="rId3"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